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48" w:rsidRPr="007E6025" w:rsidRDefault="004C2048">
      <w:pPr>
        <w:spacing w:after="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2048" w:rsidRPr="007E6025" w:rsidRDefault="00D9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E6025">
        <w:rPr>
          <w:rFonts w:ascii="Times New Roman" w:eastAsia="Times New Roman" w:hAnsi="Times New Roman" w:cs="Times New Roman"/>
          <w:sz w:val="24"/>
          <w:shd w:val="clear" w:color="auto" w:fill="FFFFFF"/>
        </w:rPr>
        <w:t>муниципальное общеобразовательное учреждение</w:t>
      </w:r>
    </w:p>
    <w:p w:rsidR="004C2048" w:rsidRPr="007E6025" w:rsidRDefault="00D9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 w:rsidRPr="007E6025">
        <w:rPr>
          <w:rFonts w:ascii="Times New Roman" w:eastAsia="Times New Roman" w:hAnsi="Times New Roman" w:cs="Times New Roman"/>
          <w:sz w:val="24"/>
          <w:shd w:val="clear" w:color="auto" w:fill="FFFFFF"/>
        </w:rPr>
        <w:t>Шурскольская</w:t>
      </w:r>
      <w:proofErr w:type="spellEnd"/>
      <w:r w:rsidRPr="007E602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средняя общеобразовательная школа</w:t>
      </w:r>
    </w:p>
    <w:p w:rsidR="004C2048" w:rsidRDefault="004C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C2048" w:rsidRDefault="004C2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985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888"/>
      </w:tblGrid>
      <w:tr w:rsidR="007E6025" w:rsidTr="007E60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025" w:rsidRDefault="007E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«Согласовано»</w:t>
            </w:r>
          </w:p>
          <w:p w:rsidR="007E6025" w:rsidRDefault="007E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  <w:p w:rsidR="007E6025" w:rsidRDefault="007E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025" w:rsidRDefault="007E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/____________</w:t>
            </w:r>
          </w:p>
          <w:p w:rsidR="007E6025" w:rsidRDefault="007E6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025" w:rsidRDefault="007E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"Утверждена"</w:t>
            </w:r>
          </w:p>
          <w:p w:rsidR="007E6025" w:rsidRDefault="007E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</w:p>
          <w:p w:rsidR="007E6025" w:rsidRDefault="007E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"  "_____2022г.</w:t>
            </w:r>
          </w:p>
          <w:p w:rsidR="007E6025" w:rsidRDefault="007E6025" w:rsidP="007E6025">
            <w:pPr>
              <w:spacing w:after="0" w:line="240" w:lineRule="auto"/>
              <w:ind w:left="1519" w:hanging="15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 Матвейчук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</w:tr>
    </w:tbl>
    <w:p w:rsidR="004C2048" w:rsidRDefault="004C204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048" w:rsidRDefault="004C204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048" w:rsidRDefault="004C204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048" w:rsidRDefault="004C204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6025" w:rsidRDefault="007E602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6025" w:rsidRDefault="007E602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6025" w:rsidRDefault="007E602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6025" w:rsidRDefault="007E602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E6025" w:rsidRDefault="007E6025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048" w:rsidRPr="007E6025" w:rsidRDefault="00D939B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6025">
        <w:rPr>
          <w:rFonts w:ascii="Times New Roman" w:eastAsia="Times New Roman" w:hAnsi="Times New Roman" w:cs="Times New Roman"/>
          <w:b/>
          <w:sz w:val="32"/>
          <w:szCs w:val="32"/>
        </w:rPr>
        <w:t>РАБОЧАЯ  ПРОГРАММА</w:t>
      </w:r>
    </w:p>
    <w:p w:rsidR="007E6025" w:rsidRDefault="007E6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в</w:t>
      </w:r>
      <w:r w:rsidR="00D939B3">
        <w:rPr>
          <w:rFonts w:ascii="Times New Roman" w:eastAsia="Times New Roman" w:hAnsi="Times New Roman" w:cs="Times New Roman"/>
          <w:b/>
          <w:sz w:val="36"/>
        </w:rPr>
        <w:t>неурочной деятельности</w:t>
      </w:r>
    </w:p>
    <w:p w:rsidR="00D939B3" w:rsidRDefault="00D939B3" w:rsidP="00D93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Точка роста</w:t>
      </w:r>
    </w:p>
    <w:p w:rsidR="004C2048" w:rsidRDefault="00D93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«3Д моделирование»</w:t>
      </w:r>
    </w:p>
    <w:p w:rsidR="004C2048" w:rsidRDefault="00D93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2-4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классов</w:t>
      </w:r>
    </w:p>
    <w:p w:rsidR="004C2048" w:rsidRDefault="004C204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048" w:rsidRDefault="004C204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048" w:rsidRDefault="004C204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4C2048" w:rsidRPr="007E6025" w:rsidRDefault="00D939B3" w:rsidP="007E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6025">
        <w:rPr>
          <w:rFonts w:ascii="Times New Roman" w:eastAsia="Times New Roman" w:hAnsi="Times New Roman" w:cs="Times New Roman"/>
          <w:sz w:val="28"/>
        </w:rPr>
        <w:t xml:space="preserve">Руководитель: </w:t>
      </w:r>
      <w:proofErr w:type="spellStart"/>
      <w:r w:rsidRPr="007E6025">
        <w:rPr>
          <w:rFonts w:ascii="Times New Roman" w:eastAsia="Times New Roman" w:hAnsi="Times New Roman" w:cs="Times New Roman"/>
          <w:sz w:val="28"/>
        </w:rPr>
        <w:t>Даллакян</w:t>
      </w:r>
      <w:proofErr w:type="spellEnd"/>
      <w:r w:rsidRPr="007E6025">
        <w:rPr>
          <w:rFonts w:ascii="Times New Roman" w:eastAsia="Times New Roman" w:hAnsi="Times New Roman" w:cs="Times New Roman"/>
          <w:sz w:val="28"/>
        </w:rPr>
        <w:t xml:space="preserve"> С.С</w:t>
      </w:r>
    </w:p>
    <w:p w:rsidR="007E6025" w:rsidRDefault="007E6025" w:rsidP="007E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025" w:rsidRPr="007E6025" w:rsidRDefault="007E6025" w:rsidP="007E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025" w:rsidRDefault="007E6025" w:rsidP="007E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025" w:rsidRDefault="007E6025" w:rsidP="007E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025" w:rsidRDefault="007E6025" w:rsidP="007E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025" w:rsidRDefault="007E6025" w:rsidP="007E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025" w:rsidRDefault="007E6025" w:rsidP="007E6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6025" w:rsidRDefault="007E6025" w:rsidP="00D939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C2048" w:rsidRPr="007E6025" w:rsidRDefault="007E6025" w:rsidP="007E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2022-2023 учебный год.</w:t>
      </w:r>
    </w:p>
    <w:p w:rsidR="004C2048" w:rsidRDefault="004C20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Пояснительная записка</w:t>
      </w:r>
    </w:p>
    <w:p w:rsidR="00667015" w:rsidRPr="0045751C" w:rsidRDefault="00667015" w:rsidP="007E6025">
      <w:pPr>
        <w:pStyle w:val="a3"/>
        <w:spacing w:before="4" w:line="276" w:lineRule="auto"/>
        <w:ind w:left="-142" w:right="134" w:firstLine="142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Рабочая   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</w:t>
      </w:r>
      <w:r w:rsidR="0045751C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раз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работана в соответствии с Феде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ральным законом «Об образовании в Российской Федерации» и требованиями Федерального государственного образовательного стандарта начального общего о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бразования к результатам освое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ния основной образовательно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й программы, раскрывает методи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ческие основы обучения детей младшего школьного возраста </w:t>
      </w:r>
      <w:r w:rsidR="0045751C" w:rsidRPr="0045751C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 «3</w:t>
      </w:r>
      <w:r w:rsidR="0045751C">
        <w:rPr>
          <w:rFonts w:ascii="Times New Roman" w:eastAsia="Times New Roman" w:hAnsi="Times New Roman" w:cs="Times New Roman"/>
          <w:sz w:val="24"/>
          <w:shd w:val="clear" w:color="auto" w:fill="FFFFFF"/>
        </w:rPr>
        <w:t>D</w:t>
      </w:r>
      <w:r w:rsidR="0045751C" w:rsidRPr="0045751C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 xml:space="preserve"> - моделирование»</w:t>
      </w:r>
      <w:r w:rsidR="0045751C">
        <w:rPr>
          <w:rFonts w:ascii="Times New Roman" w:eastAsia="Times New Roman" w:hAnsi="Times New Roman" w:cs="Times New Roman"/>
          <w:sz w:val="24"/>
          <w:shd w:val="clear" w:color="auto" w:fill="FFFFFF"/>
          <w:lang w:val="ru-RU"/>
        </w:rPr>
        <w:t>.</w:t>
      </w:r>
    </w:p>
    <w:p w:rsidR="00667015" w:rsidRPr="009F7AB3" w:rsidRDefault="00667015" w:rsidP="007E6025">
      <w:pPr>
        <w:pStyle w:val="a5"/>
        <w:spacing w:before="0" w:beforeAutospacing="0" w:after="0" w:afterAutospacing="0" w:line="276" w:lineRule="auto"/>
        <w:ind w:left="-142" w:firstLine="142"/>
        <w:rPr>
          <w:color w:val="000000"/>
          <w:sz w:val="22"/>
          <w:szCs w:val="22"/>
        </w:rPr>
      </w:pPr>
      <w:r w:rsidRPr="009F7AB3">
        <w:rPr>
          <w:color w:val="000000"/>
          <w:sz w:val="22"/>
          <w:szCs w:val="22"/>
        </w:rPr>
        <w:t>Рабочая программа по внеурочной деятельности разработана на основе следующих нормативных документов:</w:t>
      </w:r>
    </w:p>
    <w:p w:rsidR="00667015" w:rsidRDefault="00667015" w:rsidP="00D939B3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firstLine="0"/>
        <w:rPr>
          <w:color w:val="000000"/>
          <w:sz w:val="22"/>
          <w:szCs w:val="22"/>
        </w:rPr>
      </w:pPr>
      <w:proofErr w:type="gramStart"/>
      <w:r w:rsidRPr="009F7AB3">
        <w:rPr>
          <w:color w:val="000000"/>
          <w:sz w:val="22"/>
          <w:szCs w:val="22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F7AB3">
        <w:rPr>
          <w:color w:val="000000"/>
          <w:sz w:val="22"/>
          <w:szCs w:val="22"/>
        </w:rPr>
        <w:t>Минобрнауки</w:t>
      </w:r>
      <w:proofErr w:type="spellEnd"/>
      <w:r w:rsidRPr="009F7AB3">
        <w:rPr>
          <w:color w:val="000000"/>
          <w:sz w:val="22"/>
          <w:szCs w:val="22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9F7AB3">
        <w:rPr>
          <w:color w:val="000000"/>
          <w:sz w:val="22"/>
          <w:szCs w:val="22"/>
        </w:rPr>
        <w:t>Минобрнауки</w:t>
      </w:r>
      <w:proofErr w:type="spellEnd"/>
      <w:r w:rsidRPr="009F7AB3">
        <w:rPr>
          <w:color w:val="000000"/>
          <w:sz w:val="22"/>
          <w:szCs w:val="22"/>
        </w:rPr>
        <w:t xml:space="preserve"> России от 26 ноября 2010 г. N 1241, зарегистрированы в Минюсте России 4 февраля 2011 г., регистрационный номер 19707).</w:t>
      </w:r>
      <w:proofErr w:type="gramEnd"/>
    </w:p>
    <w:p w:rsidR="00667015" w:rsidRPr="007E6025" w:rsidRDefault="00667015" w:rsidP="00D939B3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firstLine="0"/>
        <w:rPr>
          <w:color w:val="000000"/>
          <w:sz w:val="22"/>
          <w:szCs w:val="22"/>
        </w:rPr>
      </w:pPr>
      <w:r w:rsidRPr="009F7AB3">
        <w:t xml:space="preserve">  Письмо </w:t>
      </w:r>
      <w:proofErr w:type="spellStart"/>
      <w:r w:rsidRPr="009F7AB3">
        <w:t>Минобрнауки</w:t>
      </w:r>
      <w:proofErr w:type="spellEnd"/>
      <w:r w:rsidRPr="009F7AB3">
        <w:t xml:space="preserve"> РФ от 12.05.2011 N 03-296 «Об организации внеурочной деятельности при введении федерального государственного образовательного стандарта общего </w:t>
      </w:r>
      <w:r w:rsidR="007E6025">
        <w:t>образования».</w:t>
      </w:r>
    </w:p>
    <w:p w:rsidR="00667015" w:rsidRPr="007E6025" w:rsidRDefault="007E6025" w:rsidP="00D939B3">
      <w:pPr>
        <w:pStyle w:val="a5"/>
        <w:numPr>
          <w:ilvl w:val="0"/>
          <w:numId w:val="49"/>
        </w:numPr>
        <w:shd w:val="clear" w:color="auto" w:fill="FFFFFF"/>
        <w:spacing w:before="0" w:beforeAutospacing="0" w:after="0" w:afterAutospacing="0" w:line="276" w:lineRule="auto"/>
        <w:ind w:left="284" w:firstLine="0"/>
        <w:rPr>
          <w:color w:val="000000"/>
          <w:sz w:val="22"/>
          <w:szCs w:val="22"/>
        </w:rPr>
      </w:pPr>
      <w:r w:rsidRPr="00D2332C">
        <w:t>    </w:t>
      </w:r>
      <w:hyperlink r:id="rId6" w:tooltip=" скачать документ " w:history="1">
        <w:r w:rsidRPr="00667015">
          <w:rPr>
            <w:rStyle w:val="a6"/>
            <w:color w:val="000000" w:themeColor="text1"/>
            <w:u w:val="none"/>
          </w:rPr>
          <w:t xml:space="preserve">Распоряжение Министерства просвещения от 12 января 2021 г.   № Р-6  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  </w:r>
        <w:proofErr w:type="gramStart"/>
        <w:r w:rsidRPr="00667015">
          <w:rPr>
            <w:rStyle w:val="a6"/>
            <w:color w:val="000000" w:themeColor="text1"/>
            <w:u w:val="none"/>
          </w:rPr>
          <w:t>естественно-научной</w:t>
        </w:r>
        <w:proofErr w:type="gramEnd"/>
        <w:r w:rsidRPr="00667015">
          <w:rPr>
            <w:rStyle w:val="a6"/>
            <w:color w:val="000000" w:themeColor="text1"/>
            <w:u w:val="none"/>
          </w:rPr>
          <w:t xml:space="preserve"> и технологической направленностей»</w:t>
        </w:r>
      </w:hyperlink>
      <w:r>
        <w:rPr>
          <w:color w:val="000000" w:themeColor="text1"/>
        </w:rPr>
        <w:t>.</w:t>
      </w:r>
    </w:p>
    <w:p w:rsidR="007E6025" w:rsidRPr="007E6025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t>Федеральный закон от 29.12.2012 № 273-Ф3 «Об образовании в Российской Федерации» (в</w:t>
      </w:r>
      <w:r>
        <w:t xml:space="preserve"> </w:t>
      </w:r>
      <w:r w:rsidRPr="007E6025">
        <w:t>редакции Федерального закона от 2.07 2021).</w:t>
      </w:r>
    </w:p>
    <w:p w:rsidR="007E6025" w:rsidRPr="00923AB3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Приказов </w:t>
      </w:r>
      <w:proofErr w:type="spellStart"/>
      <w:r w:rsidRPr="00923AB3">
        <w:t>Минобрнауки</w:t>
      </w:r>
      <w:proofErr w:type="spellEnd"/>
      <w:r w:rsidRPr="00923AB3">
        <w:t xml:space="preserve"> России от 26.11.2010 № 1241, от 22.09.2011 № 2357, от 18.12.2012 № 1060, </w:t>
      </w:r>
      <w:proofErr w:type="gramStart"/>
      <w:r w:rsidRPr="00923AB3">
        <w:t>от</w:t>
      </w:r>
      <w:proofErr w:type="gramEnd"/>
      <w:r w:rsidRPr="00923AB3">
        <w:t xml:space="preserve"> 29.12.2014 № 1643, от 31.12.2015 № 1576, от 11.12.2020).</w:t>
      </w:r>
    </w:p>
    <w:p w:rsidR="007E6025" w:rsidRPr="00923AB3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rPr>
          <w:color w:val="000000"/>
        </w:rPr>
        <w:t xml:space="preserve">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 Приложение к Письму </w:t>
      </w:r>
      <w:proofErr w:type="spellStart"/>
      <w:r w:rsidRPr="00923AB3">
        <w:rPr>
          <w:color w:val="000000"/>
        </w:rPr>
        <w:t>МОиН</w:t>
      </w:r>
      <w:proofErr w:type="spellEnd"/>
      <w:r w:rsidRPr="00923AB3">
        <w:rPr>
          <w:color w:val="000000"/>
        </w:rPr>
        <w:t xml:space="preserve"> РФ от 12.05.2011 № 03-296.</w:t>
      </w:r>
    </w:p>
    <w:p w:rsidR="007E6025" w:rsidRPr="00923AB3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t>Постановление Главного государственного санитарного врача России от 30.06. 2020 № 16 «Об утверждении санитарн</w:t>
      </w:r>
      <w:proofErr w:type="gramStart"/>
      <w:r w:rsidRPr="00923AB3">
        <w:t>о-</w:t>
      </w:r>
      <w:proofErr w:type="gramEnd"/>
      <w:r w:rsidRPr="00923AB3"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23AB3">
        <w:t>коронавирусной</w:t>
      </w:r>
      <w:proofErr w:type="spellEnd"/>
      <w:r w:rsidRPr="00923AB3">
        <w:t xml:space="preserve"> инфекции (COVID-19)» с изменениями от 24.03.2021</w:t>
      </w:r>
    </w:p>
    <w:p w:rsidR="007E6025" w:rsidRPr="00923AB3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t xml:space="preserve">Письмо </w:t>
      </w:r>
      <w:proofErr w:type="spellStart"/>
      <w:r w:rsidRPr="00923AB3">
        <w:t>Роспотребнадзора</w:t>
      </w:r>
      <w:proofErr w:type="spellEnd"/>
      <w:r w:rsidRPr="00923AB3">
        <w:t xml:space="preserve"> № 02/16587-2020-24 и </w:t>
      </w:r>
      <w:proofErr w:type="spellStart"/>
      <w:r w:rsidRPr="00923AB3">
        <w:t>Минпросвещения</w:t>
      </w:r>
      <w:proofErr w:type="spellEnd"/>
      <w:r w:rsidRPr="00923AB3">
        <w:t xml:space="preserve"> России № ГД-1192/03 от 12.08.2020 «Об организации работы общеобразовательных организаций»</w:t>
      </w:r>
    </w:p>
    <w:p w:rsidR="007E6025" w:rsidRPr="00923AB3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t>Постановление Главного государственного санитарного врача от 28.09.2020 № 28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7E6025" w:rsidRPr="00923AB3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t>СанПиН 1.2.3685-21 «Об утверждении санитарных правил и норм СанПиН 1.2.3685-21«Гигиенические нормативы и требования к обеспечению безопасности и (или) безвредности для человека факторов среды обитания»»</w:t>
      </w:r>
    </w:p>
    <w:p w:rsidR="007E6025" w:rsidRPr="00923AB3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t>Методическое письмо об организации образовательной деятельности в начальных классах общеобразовательных учреждений в 2022/2023 учебном году.</w:t>
      </w:r>
    </w:p>
    <w:p w:rsidR="007E6025" w:rsidRPr="00923AB3" w:rsidRDefault="007E6025" w:rsidP="00D939B3">
      <w:pPr>
        <w:pStyle w:val="a7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jc w:val="both"/>
      </w:pPr>
      <w:r w:rsidRPr="00923AB3">
        <w:t xml:space="preserve">Программа воспитания НОО МОУ </w:t>
      </w:r>
      <w:proofErr w:type="spellStart"/>
      <w:r w:rsidRPr="00923AB3">
        <w:t>Шурскольская</w:t>
      </w:r>
      <w:proofErr w:type="spellEnd"/>
      <w:r w:rsidRPr="00923AB3">
        <w:t xml:space="preserve"> СОШ (приказ №22 от 23.06.2021 г)</w:t>
      </w:r>
    </w:p>
    <w:p w:rsidR="007E6025" w:rsidRPr="00923AB3" w:rsidRDefault="007E6025" w:rsidP="007E6025">
      <w:pPr>
        <w:widowControl w:val="0"/>
        <w:tabs>
          <w:tab w:val="left" w:pos="284"/>
        </w:tabs>
        <w:autoSpaceDE w:val="0"/>
        <w:autoSpaceDN w:val="0"/>
        <w:adjustRightInd w:val="0"/>
        <w:ind w:left="-55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3AB3">
        <w:rPr>
          <w:rFonts w:ascii="Times New Roman" w:hAnsi="Times New Roman"/>
          <w:sz w:val="24"/>
          <w:szCs w:val="24"/>
        </w:rPr>
        <w:t>Рабочая программа составлена с учетом Программы воспитания МОУ</w:t>
      </w:r>
    </w:p>
    <w:p w:rsidR="00667015" w:rsidRPr="007E6025" w:rsidRDefault="007E6025" w:rsidP="007E6025">
      <w:pPr>
        <w:widowControl w:val="0"/>
        <w:tabs>
          <w:tab w:val="left" w:pos="284"/>
        </w:tabs>
        <w:autoSpaceDE w:val="0"/>
        <w:autoSpaceDN w:val="0"/>
        <w:adjustRightInd w:val="0"/>
        <w:ind w:left="-555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3AB3">
        <w:rPr>
          <w:rFonts w:ascii="Times New Roman" w:hAnsi="Times New Roman"/>
          <w:sz w:val="24"/>
          <w:szCs w:val="24"/>
        </w:rPr>
        <w:t>Шурскольская</w:t>
      </w:r>
      <w:proofErr w:type="spellEnd"/>
      <w:r w:rsidRPr="00923AB3">
        <w:rPr>
          <w:rFonts w:ascii="Times New Roman" w:hAnsi="Times New Roman"/>
          <w:sz w:val="24"/>
          <w:szCs w:val="24"/>
        </w:rPr>
        <w:t xml:space="preserve"> СОШ на 2021-2025 </w:t>
      </w:r>
      <w:proofErr w:type="spellStart"/>
      <w:r w:rsidRPr="00923AB3">
        <w:rPr>
          <w:rFonts w:ascii="Times New Roman" w:hAnsi="Times New Roman"/>
          <w:sz w:val="24"/>
          <w:szCs w:val="24"/>
        </w:rPr>
        <w:t>г.г</w:t>
      </w:r>
      <w:proofErr w:type="spellEnd"/>
      <w:r w:rsidRPr="00923AB3">
        <w:rPr>
          <w:rFonts w:ascii="Times New Roman" w:hAnsi="Times New Roman"/>
          <w:sz w:val="24"/>
          <w:szCs w:val="24"/>
        </w:rPr>
        <w:t xml:space="preserve">., цели и </w:t>
      </w:r>
      <w:proofErr w:type="gramStart"/>
      <w:r w:rsidRPr="00923AB3">
        <w:rPr>
          <w:rFonts w:ascii="Times New Roman" w:hAnsi="Times New Roman"/>
          <w:sz w:val="24"/>
          <w:szCs w:val="24"/>
        </w:rPr>
        <w:t>задачи</w:t>
      </w:r>
      <w:proofErr w:type="gramEnd"/>
      <w:r w:rsidRPr="00923AB3">
        <w:rPr>
          <w:rFonts w:ascii="Times New Roman" w:hAnsi="Times New Roman"/>
          <w:sz w:val="24"/>
          <w:szCs w:val="24"/>
        </w:rPr>
        <w:t xml:space="preserve"> которой реализуются в течение учебного года на каждом уроке.</w:t>
      </w:r>
    </w:p>
    <w:p w:rsidR="004C2048" w:rsidRDefault="00D939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lastRenderedPageBreak/>
        <w:t>Указанные нормативные основания позволяют разрабатывать образовательные программы с учетом интересов и возможностей обучающихся.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Образовательная обще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развивающая программа «3D - моделирование» разработана для реализации в образовании и имеет техническую направленность. Программа предоставляет возможность обучающимся создавать творческие работы по своему проекту, средствами моделирования, конструирования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макетирования. Работа в программе выстроена в двух основных направлениях: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рисование 3D ручкой, и работа с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графикой.</w:t>
      </w:r>
    </w:p>
    <w:p w:rsidR="004C2048" w:rsidRDefault="00D939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3D-моделирование — это процесс создания объемных виртуальных моделей любых объектов, позволяющий максимально точно представить форму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размер, текстуру объекта, оценить внешний вид и эргономику изделия. Моделируемые объекты выстраиваются на основе чертежей, рисунков, подробных описаний и другой информации.</w:t>
      </w:r>
    </w:p>
    <w:p w:rsidR="004C2048" w:rsidRDefault="00D939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Рисование 3D ручкой – популярная технология творчества, в которой для создания об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ъёмных изображений используется нагретый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биоразлагаемый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 Рисование 3D приучает мыслить не в плоскости,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пространст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Пробуждает интерес к анализу рисунка и тем самым подготавливает к освоению программ трёхмерной графики и анимации, например 3DStudio MAX,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AutoCAD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другие.</w:t>
      </w:r>
    </w:p>
    <w:p w:rsidR="004C2048" w:rsidRDefault="00D939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Программа «3D проектирование (TINKERCAD)» развивает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 творческой дея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тельности, учит представлять свои идеи, обобщать и систематизировать полученные знания, формировать собственный взгляд на проблему и пути ее решения. В ходе освоения программы дети учатся работать в команде и приобретают навыки общения</w:t>
      </w:r>
    </w:p>
    <w:p w:rsidR="004C2048" w:rsidRDefault="00D939B3">
      <w:pPr>
        <w:spacing w:after="0"/>
        <w:ind w:firstLine="56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 время обучения об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учающиеся овладевают техникой рисования 3d ручкой, осваивают приёмы и способы полигонального конструирования целых объектов из частей, получают начальные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понятие о форме и композиции, начинают создавать творческие индивидуальные смысло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вые работы и сложные многофункциональные изделия.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4C2048" w:rsidRDefault="00D939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Новизна программы </w:t>
      </w:r>
    </w:p>
    <w:p w:rsidR="004C2048" w:rsidRDefault="00D939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Используются интегрированные занятия, сочетающие приобретение новых знаний об окружающем мире и изучение новых компьютерных технологи, используемых для поиска и обработки информации. </w:t>
      </w:r>
    </w:p>
    <w:p w:rsidR="004C2048" w:rsidRDefault="00D939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Содержание темы для исследования определяется интересами и потребностями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4C2048" w:rsidRDefault="00D939B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Использование технологии проектного обучения.</w:t>
      </w:r>
    </w:p>
    <w:p w:rsidR="004C2048" w:rsidRDefault="00D939B3">
      <w:pPr>
        <w:ind w:firstLine="567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Актуальность данного курса заключается в том, что он способствует формированию целостной картины мира у школьников в подростковом возрасте, позволяет им определить свое место в мире для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изменения. Решающее значение имеет способность к 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призвано способствовать приобретению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соответствующих навыков. Данный курс посвящен изучению простейших методов 3D-моделирования с помощью3D ручки и работа с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графикой.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4C2048" w:rsidRDefault="00D939B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Форма занятий и особенности программы Занятия проводятся очно, по 1 часу в неделю. Основные принципы, на которых строитс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 организация обучения, заключаются в преемственности знаний на всех этапах обучения и гибкости в выборе содержания обучения. Программа предполагает изучение теоретического материала и практическую деятельность учащихся при оформлении и представлении работ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ы. Необходимо поддерживать баланс между приобретением новых мыслительных навыков, освоением фундаментальных знаний в предметной области и формированием практических навыков работы с компьютером. Курс рекомендован детям 9-10 лет. Необходимым условием реализ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ации курса является применение методики проектной деятельности с учащимися.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 программы: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Формирование и развитие у обучающихся основных навыков по трёхмерному моделированию. 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 программы: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4C2048" w:rsidRDefault="00D939B3" w:rsidP="00D939B3">
      <w:pPr>
        <w:numPr>
          <w:ilvl w:val="0"/>
          <w:numId w:val="1"/>
        </w:numPr>
        <w:spacing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сформировать представление о трехмерном моделировании, назначении, перспективах развития;</w:t>
      </w:r>
    </w:p>
    <w:p w:rsidR="004C2048" w:rsidRDefault="00D939B3" w:rsidP="00D939B3">
      <w:pPr>
        <w:numPr>
          <w:ilvl w:val="0"/>
          <w:numId w:val="1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познакомить с историей 3D ручки, особенностями работы;</w:t>
      </w:r>
    </w:p>
    <w:p w:rsidR="004C2048" w:rsidRDefault="00D939B3" w:rsidP="00D939B3">
      <w:pPr>
        <w:numPr>
          <w:ilvl w:val="0"/>
          <w:numId w:val="1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научить работать с материалами, инструментами и приспособлениями,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работы; </w:t>
      </w:r>
    </w:p>
    <w:p w:rsidR="004C2048" w:rsidRDefault="00D939B3" w:rsidP="00D939B3">
      <w:pPr>
        <w:numPr>
          <w:ilvl w:val="0"/>
          <w:numId w:val="1"/>
        </w:numPr>
        <w:spacing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обучить приемам рабо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ты с полигональным 3D моделированием;</w:t>
      </w:r>
    </w:p>
    <w:p w:rsidR="004C2048" w:rsidRDefault="00D939B3" w:rsidP="00D939B3">
      <w:pPr>
        <w:numPr>
          <w:ilvl w:val="0"/>
          <w:numId w:val="1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обучить работать с чертежами, ориентироваться в трехмерном пространстве, создавать простые трехмерные модели.</w:t>
      </w:r>
    </w:p>
    <w:p w:rsidR="004C2048" w:rsidRDefault="00D939B3">
      <w:pPr>
        <w:spacing w:before="180" w:after="1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Развивающие: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4C2048" w:rsidRDefault="00D939B3" w:rsidP="00D939B3">
      <w:pPr>
        <w:numPr>
          <w:ilvl w:val="0"/>
          <w:numId w:val="2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сформировать умение составлять и выполнять изделия по плану; </w:t>
      </w:r>
    </w:p>
    <w:p w:rsidR="004C2048" w:rsidRDefault="00D939B3" w:rsidP="00D939B3">
      <w:pPr>
        <w:numPr>
          <w:ilvl w:val="0"/>
          <w:numId w:val="2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научить организовывать рабочее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место; </w:t>
      </w:r>
    </w:p>
    <w:p w:rsidR="004C2048" w:rsidRDefault="00D939B3" w:rsidP="00D939B3">
      <w:pPr>
        <w:numPr>
          <w:ilvl w:val="0"/>
          <w:numId w:val="2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способствовать развитию интереса к изучению и практическому освоению 3Д моделированию с помощью 3D-ручки;</w:t>
      </w:r>
    </w:p>
    <w:p w:rsidR="004C2048" w:rsidRDefault="00D939B3" w:rsidP="00D939B3">
      <w:pPr>
        <w:numPr>
          <w:ilvl w:val="0"/>
          <w:numId w:val="2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способствовать развитию творческих способностей;</w:t>
      </w:r>
    </w:p>
    <w:p w:rsidR="004C2048" w:rsidRDefault="00D939B3" w:rsidP="00D939B3">
      <w:pPr>
        <w:numPr>
          <w:ilvl w:val="0"/>
          <w:numId w:val="2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способствовать стремлению к непрерывному самосовершенствованию, саморазвитию;</w:t>
      </w:r>
    </w:p>
    <w:p w:rsidR="004C2048" w:rsidRDefault="00D939B3" w:rsidP="00D939B3">
      <w:pPr>
        <w:numPr>
          <w:ilvl w:val="0"/>
          <w:numId w:val="2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способствовать развитию усидчивости, глазомера, мышления, памяти, точности. </w:t>
      </w:r>
    </w:p>
    <w:p w:rsidR="004C2048" w:rsidRDefault="00D939B3">
      <w:pPr>
        <w:spacing w:before="180" w:after="1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4C2048" w:rsidRDefault="00D939B3" w:rsidP="00D939B3">
      <w:pPr>
        <w:numPr>
          <w:ilvl w:val="0"/>
          <w:numId w:val="3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воспитать самостоятельность, аккуратность при выполнении работ; </w:t>
      </w:r>
    </w:p>
    <w:p w:rsidR="004C2048" w:rsidRDefault="00D939B3" w:rsidP="00D939B3">
      <w:pPr>
        <w:numPr>
          <w:ilvl w:val="0"/>
          <w:numId w:val="3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бережное отношение к инструментам, приспособлениям, материалам;</w:t>
      </w:r>
    </w:p>
    <w:p w:rsidR="004C2048" w:rsidRDefault="00D939B3" w:rsidP="00D939B3">
      <w:pPr>
        <w:numPr>
          <w:ilvl w:val="0"/>
          <w:numId w:val="3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соблюдать технику без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опасности;</w:t>
      </w:r>
    </w:p>
    <w:p w:rsidR="004C2048" w:rsidRDefault="00D939B3" w:rsidP="00D939B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способствовать воспитанию умения работать в коллективе.</w:t>
      </w:r>
    </w:p>
    <w:p w:rsidR="004C2048" w:rsidRDefault="00D93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lastRenderedPageBreak/>
        <w:t xml:space="preserve">Программа « 3D моделирование» создает условия для достижения следующих результатов: личностных, </w:t>
      </w:r>
      <w:proofErr w:type="spellStart"/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hd w:val="clear" w:color="auto" w:fill="FFFFFF"/>
        </w:rPr>
        <w:t xml:space="preserve"> и предметных.</w:t>
      </w:r>
    </w:p>
    <w:p w:rsidR="004C2048" w:rsidRDefault="00D939B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Личностные: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4C2048" w:rsidRDefault="00D939B3" w:rsidP="00D939B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будет повышена мотивации к занятиям по макетированию и моделированию; </w:t>
      </w:r>
    </w:p>
    <w:p w:rsidR="004C2048" w:rsidRDefault="00D939B3" w:rsidP="00D939B3">
      <w:pPr>
        <w:numPr>
          <w:ilvl w:val="0"/>
          <w:numId w:val="4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будет развит эстетический вкус; </w:t>
      </w:r>
    </w:p>
    <w:p w:rsidR="004C2048" w:rsidRDefault="00D939B3" w:rsidP="00D939B3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смогут осуществить выбор технической специальности в будущем.</w:t>
      </w:r>
    </w:p>
    <w:p w:rsidR="004C2048" w:rsidRDefault="00D939B3">
      <w:pPr>
        <w:spacing w:before="180" w:after="1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4C2048" w:rsidRDefault="00D939B3" w:rsidP="00D939B3">
      <w:pPr>
        <w:numPr>
          <w:ilvl w:val="0"/>
          <w:numId w:val="5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будет развито умение рационально использовать время, выстраивать осознанную деятельность для получения продуктивного результата; </w:t>
      </w:r>
    </w:p>
    <w:p w:rsidR="004C2048" w:rsidRDefault="00D939B3" w:rsidP="00D939B3">
      <w:pPr>
        <w:numPr>
          <w:ilvl w:val="0"/>
          <w:numId w:val="5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будут развита творческая инициативность и самостоятельность при решении учебных задач; </w:t>
      </w:r>
    </w:p>
    <w:p w:rsidR="004C2048" w:rsidRDefault="00D939B3" w:rsidP="00D939B3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будут развиты навыки сотрудничества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сверстниками и взрослыми. 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Предметные: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4C2048" w:rsidRDefault="00D939B3" w:rsidP="00D939B3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будут освоены базовые технические термины и понятия; </w:t>
      </w:r>
    </w:p>
    <w:p w:rsidR="004C2048" w:rsidRDefault="00D939B3" w:rsidP="00D939B3">
      <w:pPr>
        <w:numPr>
          <w:ilvl w:val="0"/>
          <w:numId w:val="6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будут освоены основные принципы 3D ручки;</w:t>
      </w:r>
    </w:p>
    <w:p w:rsidR="004C2048" w:rsidRDefault="00D939B3" w:rsidP="00D939B3">
      <w:pPr>
        <w:numPr>
          <w:ilvl w:val="0"/>
          <w:numId w:val="6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будут сформированы умения рисовать в пространстве;</w:t>
      </w:r>
    </w:p>
    <w:p w:rsidR="004C2048" w:rsidRDefault="00D939B3" w:rsidP="00D939B3">
      <w:pPr>
        <w:numPr>
          <w:ilvl w:val="0"/>
          <w:numId w:val="6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будут освоены основные принципы  3D моделирования; </w:t>
      </w:r>
    </w:p>
    <w:p w:rsidR="004C2048" w:rsidRDefault="00D939B3" w:rsidP="00D939B3">
      <w:pPr>
        <w:numPr>
          <w:ilvl w:val="0"/>
          <w:numId w:val="6"/>
        </w:numPr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будут сформиров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аны умения читать чертежи и развертки, самостоятельно разрабатывать макеты; </w:t>
      </w:r>
    </w:p>
    <w:p w:rsidR="004C2048" w:rsidRDefault="00D939B3" w:rsidP="00D939B3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будут сформированы умения и навыки работы с бумагой и специализированными инструментами. </w:t>
      </w:r>
    </w:p>
    <w:p w:rsidR="004C2048" w:rsidRDefault="00D939B3">
      <w:pPr>
        <w:spacing w:after="0"/>
        <w:ind w:left="66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Регулятивные:</w:t>
      </w:r>
    </w:p>
    <w:p w:rsidR="004C2048" w:rsidRDefault="00D939B3" w:rsidP="00D939B3">
      <w:pPr>
        <w:numPr>
          <w:ilvl w:val="0"/>
          <w:numId w:val="7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вносить коррективы в действия и проявлять инициативу;</w:t>
      </w:r>
    </w:p>
    <w:p w:rsidR="004C2048" w:rsidRDefault="00D939B3" w:rsidP="00D939B3">
      <w:pPr>
        <w:numPr>
          <w:ilvl w:val="0"/>
          <w:numId w:val="7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выделение и осознание </w:t>
      </w:r>
      <w:proofErr w:type="gramStart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 того, что уже усвоено и что еще подлежит усвоению, осознание качества и уровня усвоения;</w:t>
      </w:r>
    </w:p>
    <w:p w:rsidR="004C2048" w:rsidRDefault="00D939B3" w:rsidP="00D939B3">
      <w:pPr>
        <w:numPr>
          <w:ilvl w:val="0"/>
          <w:numId w:val="7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способность к волевому усилию и преодолению препятствий;</w:t>
      </w:r>
    </w:p>
    <w:p w:rsidR="004C2048" w:rsidRDefault="00D939B3" w:rsidP="00D939B3">
      <w:pPr>
        <w:numPr>
          <w:ilvl w:val="0"/>
          <w:numId w:val="7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организовать свое рабочее место под руководством педагога;</w:t>
      </w:r>
    </w:p>
    <w:p w:rsidR="004C2048" w:rsidRDefault="00D939B3" w:rsidP="00D939B3">
      <w:pPr>
        <w:numPr>
          <w:ilvl w:val="0"/>
          <w:numId w:val="7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адекватно воспри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нимать оценку педагога;</w:t>
      </w:r>
    </w:p>
    <w:p w:rsidR="004C2048" w:rsidRDefault="00D939B3" w:rsidP="00D939B3">
      <w:pPr>
        <w:numPr>
          <w:ilvl w:val="0"/>
          <w:numId w:val="7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различать способ и результат действия;</w:t>
      </w:r>
    </w:p>
    <w:p w:rsidR="004C2048" w:rsidRDefault="00D939B3" w:rsidP="00D939B3">
      <w:pPr>
        <w:numPr>
          <w:ilvl w:val="0"/>
          <w:numId w:val="7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соотносить выполненное задание с образцом, предложенным педагогом;</w:t>
      </w:r>
    </w:p>
    <w:p w:rsidR="004C2048" w:rsidRDefault="00D939B3" w:rsidP="00D939B3">
      <w:pPr>
        <w:numPr>
          <w:ilvl w:val="0"/>
          <w:numId w:val="7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использовать при выполнении заданий различные средства: справочную и прочую литературу, ИКТ и пр.</w:t>
      </w:r>
    </w:p>
    <w:p w:rsidR="004C2048" w:rsidRDefault="00D939B3">
      <w:pPr>
        <w:spacing w:after="0"/>
        <w:ind w:left="66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Коммуникативные:</w:t>
      </w:r>
    </w:p>
    <w:p w:rsidR="004C2048" w:rsidRDefault="00D939B3" w:rsidP="00D939B3">
      <w:pPr>
        <w:numPr>
          <w:ilvl w:val="0"/>
          <w:numId w:val="8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участвовать в диалоге на занятии;</w:t>
      </w:r>
    </w:p>
    <w:p w:rsidR="004C2048" w:rsidRDefault="00D939B3" w:rsidP="00D939B3">
      <w:pPr>
        <w:numPr>
          <w:ilvl w:val="0"/>
          <w:numId w:val="8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задавать вопросы, с помощью вопросов получить необходимые сведения от партнера о деятельности с учетом разных мнений;</w:t>
      </w:r>
    </w:p>
    <w:p w:rsidR="004C2048" w:rsidRDefault="00D939B3" w:rsidP="00D939B3">
      <w:pPr>
        <w:numPr>
          <w:ilvl w:val="0"/>
          <w:numId w:val="8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отвечать на вопросы педагога, товарища по объединению;</w:t>
      </w:r>
    </w:p>
    <w:p w:rsidR="004C2048" w:rsidRDefault="00D939B3" w:rsidP="00D939B3">
      <w:pPr>
        <w:numPr>
          <w:ilvl w:val="0"/>
          <w:numId w:val="8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участвовать в паре, группе, коллективе;</w:t>
      </w:r>
    </w:p>
    <w:p w:rsidR="004C2048" w:rsidRDefault="00D939B3" w:rsidP="00D939B3">
      <w:pPr>
        <w:numPr>
          <w:ilvl w:val="0"/>
          <w:numId w:val="8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формулиро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вать собственное мнение и позицию;</w:t>
      </w:r>
    </w:p>
    <w:p w:rsidR="004C2048" w:rsidRDefault="00D939B3" w:rsidP="00D939B3">
      <w:pPr>
        <w:numPr>
          <w:ilvl w:val="0"/>
          <w:numId w:val="8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lastRenderedPageBreak/>
        <w:t>уважение к окружающим - умение слушать и слышать партнера, признавать право на собственное мнение и принимать решение с учетом позиции всех участников, эмоционально-позитивное отношение к процессу сотрудничества;</w:t>
      </w:r>
    </w:p>
    <w:p w:rsidR="004C2048" w:rsidRDefault="00D939B3" w:rsidP="00D939B3">
      <w:pPr>
        <w:numPr>
          <w:ilvl w:val="0"/>
          <w:numId w:val="8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ориентир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оваться на позицию других людей, отличную от собственной позиции, уважать иную точку зрения.</w:t>
      </w:r>
    </w:p>
    <w:p w:rsidR="004C2048" w:rsidRDefault="00D939B3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Планируемые результаты 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Обучающиеся будут знать:</w:t>
      </w:r>
    </w:p>
    <w:p w:rsidR="004C2048" w:rsidRDefault="00D939B3" w:rsidP="00D939B3">
      <w:pPr>
        <w:numPr>
          <w:ilvl w:val="0"/>
          <w:numId w:val="9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основные правила создания трехмерной модели реального геометрического объекта;</w:t>
      </w:r>
    </w:p>
    <w:p w:rsidR="004C2048" w:rsidRDefault="00D939B3" w:rsidP="00D939B3">
      <w:pPr>
        <w:numPr>
          <w:ilvl w:val="0"/>
          <w:numId w:val="9"/>
        </w:numPr>
        <w:spacing w:before="180" w:after="18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принципы работы с 3D-ручкой;</w:t>
      </w:r>
    </w:p>
    <w:p w:rsidR="004C2048" w:rsidRDefault="00D939B3" w:rsidP="00D939B3">
      <w:pPr>
        <w:numPr>
          <w:ilvl w:val="0"/>
          <w:numId w:val="9"/>
        </w:numPr>
        <w:spacing w:before="180" w:after="18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способы соединения и крепежа деталей;</w:t>
      </w:r>
    </w:p>
    <w:p w:rsidR="004C2048" w:rsidRDefault="00D939B3" w:rsidP="00D939B3">
      <w:pPr>
        <w:numPr>
          <w:ilvl w:val="0"/>
          <w:numId w:val="9"/>
        </w:numPr>
        <w:spacing w:before="180" w:after="18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способы и приемы моделирования;</w:t>
      </w:r>
    </w:p>
    <w:p w:rsidR="004C2048" w:rsidRDefault="00D939B3" w:rsidP="00D939B3">
      <w:pPr>
        <w:numPr>
          <w:ilvl w:val="0"/>
          <w:numId w:val="9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закономерности симметрии и равновесия.</w:t>
      </w:r>
    </w:p>
    <w:p w:rsidR="004C2048" w:rsidRDefault="00D939B3">
      <w:pPr>
        <w:spacing w:after="0"/>
        <w:ind w:left="66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Обучающиеся будут уметь: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4C2048" w:rsidRDefault="00D939B3">
      <w:pPr>
        <w:spacing w:after="0"/>
        <w:ind w:left="66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 xml:space="preserve">•     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создавать трехмерные изделия реального объекта различной сложности и композиции из пластика и бумаги.</w:t>
      </w:r>
    </w:p>
    <w:p w:rsidR="004C2048" w:rsidRDefault="00D939B3">
      <w:pPr>
        <w:spacing w:after="0"/>
        <w:ind w:left="66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Обучающиеся усовершенствуют:</w:t>
      </w:r>
    </w:p>
    <w:p w:rsidR="004C2048" w:rsidRDefault="00D939B3" w:rsidP="00D939B3">
      <w:pPr>
        <w:numPr>
          <w:ilvl w:val="0"/>
          <w:numId w:val="10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образное пространственное мышление;</w:t>
      </w:r>
    </w:p>
    <w:p w:rsidR="004C2048" w:rsidRDefault="00D939B3" w:rsidP="00D939B3">
      <w:pPr>
        <w:numPr>
          <w:ilvl w:val="0"/>
          <w:numId w:val="10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мелкую моторику;</w:t>
      </w:r>
    </w:p>
    <w:p w:rsidR="004C2048" w:rsidRDefault="00D939B3" w:rsidP="00D939B3">
      <w:pPr>
        <w:numPr>
          <w:ilvl w:val="0"/>
          <w:numId w:val="10"/>
        </w:numPr>
        <w:spacing w:after="0"/>
        <w:ind w:left="426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художественный вкус.</w:t>
      </w:r>
    </w:p>
    <w:p w:rsidR="004C2048" w:rsidRDefault="00D939B3">
      <w:pPr>
        <w:spacing w:after="0"/>
        <w:ind w:left="66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Ожидаемые результаты </w:t>
      </w:r>
    </w:p>
    <w:p w:rsidR="004C2048" w:rsidRDefault="00D939B3">
      <w:pPr>
        <w:spacing w:after="0"/>
        <w:ind w:left="66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 После изучения курса «3D проектирование (TINKERCAD)» учащиеся должны приобрести навыки моделирования в среде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Tinkercad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 </w:t>
      </w:r>
    </w:p>
    <w:p w:rsidR="004C2048" w:rsidRDefault="00D939B3">
      <w:pPr>
        <w:spacing w:after="0"/>
        <w:ind w:left="66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В частност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и: </w:t>
      </w:r>
    </w:p>
    <w:p w:rsidR="004C2048" w:rsidRDefault="00D939B3" w:rsidP="00D939B3">
      <w:pPr>
        <w:numPr>
          <w:ilvl w:val="0"/>
          <w:numId w:val="11"/>
        </w:numPr>
        <w:spacing w:after="0"/>
        <w:ind w:left="780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получить знания основных принципов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тр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ѐхмерного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 проектирования;</w:t>
      </w:r>
    </w:p>
    <w:p w:rsidR="004C2048" w:rsidRDefault="00D939B3" w:rsidP="00D939B3">
      <w:pPr>
        <w:numPr>
          <w:ilvl w:val="0"/>
          <w:numId w:val="11"/>
        </w:numPr>
        <w:spacing w:after="0"/>
        <w:ind w:left="780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приобрести навыки создания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тр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ѐхмерных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 моделей; </w:t>
      </w:r>
    </w:p>
    <w:p w:rsidR="004C2048" w:rsidRDefault="00D939B3" w:rsidP="00D939B3">
      <w:pPr>
        <w:numPr>
          <w:ilvl w:val="0"/>
          <w:numId w:val="11"/>
        </w:numPr>
        <w:spacing w:after="0"/>
        <w:ind w:left="780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приобрести навыки планирования работы; </w:t>
      </w:r>
    </w:p>
    <w:p w:rsidR="004C2048" w:rsidRDefault="00D939B3" w:rsidP="00D939B3">
      <w:pPr>
        <w:numPr>
          <w:ilvl w:val="0"/>
          <w:numId w:val="11"/>
        </w:numPr>
        <w:spacing w:after="0"/>
        <w:ind w:left="780" w:hanging="360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приобрести навыки оформления проекта; </w:t>
      </w:r>
    </w:p>
    <w:p w:rsidR="004C2048" w:rsidRDefault="00D939B3" w:rsidP="00D939B3">
      <w:pPr>
        <w:numPr>
          <w:ilvl w:val="0"/>
          <w:numId w:val="11"/>
        </w:numPr>
        <w:spacing w:after="0"/>
        <w:ind w:left="780" w:hanging="36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в области информационных технологий: для формирования и выполн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ения проекта изучается программа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Tinkercad</w:t>
      </w:r>
      <w:proofErr w:type="spellEnd"/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Условия реализации программы</w:t>
      </w:r>
    </w:p>
    <w:p w:rsidR="004C2048" w:rsidRDefault="004C2048">
      <w:pPr>
        <w:spacing w:after="0"/>
        <w:rPr>
          <w:rFonts w:ascii="Times New Roman" w:eastAsia="Times New Roman" w:hAnsi="Times New Roman" w:cs="Times New Roman"/>
          <w:color w:val="291E1E"/>
          <w:sz w:val="24"/>
        </w:rPr>
      </w:pP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столы, стулья, шкафы.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Для практической работы: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3D ручка, пластик, макетный нож, линейка, шило, ножницы, клей, 3Д принтер</w:t>
      </w:r>
      <w:proofErr w:type="gramEnd"/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Изготавливается педагогом: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шаблоны, развертки, образцы.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Техническое оснащение: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компьютер, мультимедийная установка, 3Д принтер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Методический материал: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книги, иллюстрации.</w:t>
      </w:r>
    </w:p>
    <w:p w:rsidR="004C2048" w:rsidRDefault="004C2048">
      <w:pPr>
        <w:spacing w:after="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Формы подведения итогов реализации дополнительной общеразвивающей программы: 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участие в выставках, конкурсах.</w:t>
      </w:r>
    </w:p>
    <w:p w:rsidR="004C2048" w:rsidRDefault="004C2048">
      <w:pPr>
        <w:spacing w:after="0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</w:p>
    <w:p w:rsidR="007E6025" w:rsidRDefault="007E6025">
      <w:pPr>
        <w:spacing w:after="0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</w:p>
    <w:p w:rsidR="004C2048" w:rsidRDefault="004C204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Учебно-тематический план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134"/>
      </w:tblGrid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занятий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Часы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Ознакомительный блок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12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Вводное занятие. Знакомство с объединением. Инструктаж по технике безопасности. Основы безопасной жизнедеятельности.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before="180"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13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создания 3D ручки. Конструкция, основные элементы устройства 3D ручки. Техника безопасности при работе с 3D ручкой. Современные и технические возможности.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before="180"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14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Эскизная графика и шаблоны при работе с 3D ручкой. Общие понятия и представления о форме.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15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моделирование. Тренировка рисования ручкой на плоскости. Выполнение линий разных видов.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16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плоской фигуры по трафарету 3D ручкой «Бабочка»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17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«Бабочка»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18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объемной фигуры, состоящей из плоских деталей 3D ручкой «Самокат»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19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«Самокат»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0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заполнения межлинейного пространства 3D ручкой «Объемный дом»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1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«Объемный дом»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2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Создание объемной модели «Ракета»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3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объемных моделей геометрических фигур.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4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5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6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Создание объемной фигуры, состоящей из плоских деталей 3D ручкой «Новогодние украшения»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7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«Снежинка»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8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«Елочка»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29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ТБ. Выбор команды и темы проекта.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0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простыми объектами: изменение положения, размеров, цвета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1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Копирование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2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 "отверстие"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3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Проектирование и объемное моделирование изделий.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4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Подставка для телефона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5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Подставка для телефона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6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Кубик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7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Кубик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8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трехмерного объекта  на свободную тему по выбору обучающегося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39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Рисование трехмерного объекта  на свободную тему по выбору обучающегося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40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объемной 3D иллюзии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41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объемной 3D иллюзии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42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объемной 3D иллюзии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43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Создание проекта из отдельных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проектов. Подготовка к защите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44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 w:rsidP="00D939B3">
            <w:pPr>
              <w:numPr>
                <w:ilvl w:val="0"/>
                <w:numId w:val="45"/>
              </w:numPr>
              <w:spacing w:after="0" w:line="240" w:lineRule="auto"/>
              <w:ind w:left="502" w:hanging="36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D93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 часов</w:t>
            </w:r>
          </w:p>
        </w:tc>
      </w:tr>
      <w:tr w:rsidR="004C2048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C2048" w:rsidRDefault="004C20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E6025" w:rsidRDefault="007E6025">
      <w:pPr>
        <w:spacing w:after="0"/>
        <w:jc w:val="center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lastRenderedPageBreak/>
        <w:t xml:space="preserve">Содержание программы 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1. Вводное занятие.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Теория.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Знакомство с детьми; знакомство с работой объединения, планами на учебный год, расписанием занятий, с правилами поведения и внутреннего распорядка. Ознакомление с правилами техники безопасности, организацией рабочего места. 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Практика. 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291E1E"/>
          <w:sz w:val="24"/>
        </w:rPr>
        <w:t>Выполнение линий раз</w:t>
      </w:r>
      <w:r>
        <w:rPr>
          <w:rFonts w:ascii="Times New Roman" w:eastAsia="Times New Roman" w:hAnsi="Times New Roman" w:cs="Times New Roman"/>
          <w:color w:val="291E1E"/>
          <w:sz w:val="24"/>
        </w:rPr>
        <w:t>ных видов с помощью 3D ручки.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2. 3D ручка.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Теория.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История создания 3D ручки. Конструкция, основные элементы устройства 3D ручки. Техника безопасности при работе с 3D ручкой. Эскизная графика и шаблоны при работе с 3D ручкой. Общие понятия и представления о форме. Значение чертежа.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Практика.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Отработка техн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ики рисования на трафаретах. Тренировка рисования ручкой на плоскости. Способы заполнения межлинейного пространства «Оправа для очков». Создание плоской фигуры по трафарету «Брелочки, магнитики.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Итоговое занятие по ознакомительному блоку.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5. 3D ручка.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еория.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Выбор трафаретов. Разработка индивидуальных шаблонов. Цветовое решение.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Особенности процесса создания фигур.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Практика.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Создание объемной фигуры, состоящей из плоских деталей 3D ручкой «Ракета».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Создание объемной фигуры, состоящей из плоских деталей 3D ручкой «Новогодние украшения».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Создание объемной фигуры, состоящей из плоских деталей «Домик». Создание объемной фигуры, состоящей из плоских деталей «Робот». Создание объемной фигуры, состоящей из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плоских деталей « Эйфелева башня». Создание витражной картины в формате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Создание объемной фигуры, состоящей из плоских деталей «Бентли». Создание объемной фигуры, состоящей из плоских деталей «Подставка для телефона». Создание объемной фигуры, состояще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й из плоских деталей «Кубик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».  Рисование трехмерного объекта  на свободную тему по выбору обучающегося.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Итоговое занятие.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Итоги деятельности за первый год обучения. Организация отчетной выставки для родителей. </w:t>
      </w:r>
    </w:p>
    <w:p w:rsidR="004C2048" w:rsidRDefault="004C2048">
      <w:pPr>
        <w:spacing w:after="0"/>
        <w:jc w:val="center"/>
        <w:rPr>
          <w:rFonts w:ascii="Times New Roman" w:eastAsia="Times New Roman" w:hAnsi="Times New Roman" w:cs="Times New Roman"/>
          <w:b/>
          <w:color w:val="291E1E"/>
          <w:sz w:val="24"/>
        </w:rPr>
      </w:pPr>
    </w:p>
    <w:p w:rsidR="004C2048" w:rsidRDefault="004C2048">
      <w:pPr>
        <w:spacing w:after="0"/>
        <w:jc w:val="center"/>
        <w:rPr>
          <w:rFonts w:ascii="Times New Roman" w:eastAsia="Times New Roman" w:hAnsi="Times New Roman" w:cs="Times New Roman"/>
          <w:b/>
          <w:color w:val="291E1E"/>
          <w:sz w:val="24"/>
        </w:rPr>
      </w:pPr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i/>
          <w:color w:val="1414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hd w:val="clear" w:color="auto" w:fill="FFFFFF"/>
        </w:rPr>
        <w:t xml:space="preserve">Методическое обеспечение программы </w:t>
      </w:r>
      <w:r>
        <w:rPr>
          <w:rFonts w:ascii="Times New Roman" w:eastAsia="Times New Roman" w:hAnsi="Times New Roman" w:cs="Times New Roman"/>
          <w:i/>
          <w:color w:val="141414"/>
          <w:sz w:val="24"/>
          <w:shd w:val="clear" w:color="auto" w:fill="FFFFFF"/>
        </w:rPr>
        <w:t>(Приложение)</w:t>
      </w:r>
    </w:p>
    <w:p w:rsidR="004C2048" w:rsidRDefault="00D939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Дополнительная общеразвивающая программа может быть вариативной, так как педагог может сам менять соотношение пропорций </w:t>
      </w:r>
      <w:proofErr w:type="gramStart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разделов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 как для всего коллектива, так и для каждого обучающегося, учитывая  их возраст,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 развитие, навыки, знания, интереса к конкретному разделу занятий, степени его усвоения.</w:t>
      </w:r>
    </w:p>
    <w:p w:rsidR="004C2048" w:rsidRDefault="00D939B3">
      <w:pPr>
        <w:spacing w:after="0"/>
        <w:jc w:val="both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Итоги работ (промежуточные, итоговые) обучающихся подводятся ежегодно.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 xml:space="preserve">Лучшие работы обучающихся выставляются   в выставках всеобщего обозрения, на длительный срок на </w:t>
      </w:r>
      <w:r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  <w:t>постоянно действующих выставках, и принимают участие в различных конкурсах.</w:t>
      </w:r>
      <w:proofErr w:type="gramEnd"/>
    </w:p>
    <w:p w:rsidR="004C2048" w:rsidRDefault="004C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C2048" w:rsidRDefault="004C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C2048" w:rsidRDefault="004C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hd w:val="clear" w:color="auto" w:fill="FFFFFF"/>
        </w:rPr>
        <w:t xml:space="preserve">Список литературы </w:t>
      </w:r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Нормативно-правовые документы</w:t>
      </w:r>
    </w:p>
    <w:p w:rsidR="004C2048" w:rsidRDefault="00D939B3" w:rsidP="00D939B3">
      <w:pPr>
        <w:numPr>
          <w:ilvl w:val="0"/>
          <w:numId w:val="46"/>
        </w:numPr>
        <w:tabs>
          <w:tab w:val="left" w:pos="720"/>
        </w:tabs>
        <w:spacing w:after="0"/>
        <w:ind w:left="135" w:hanging="360"/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  <w:t>Федеральный закон  Российской Федерации  от 29.12.2012 №273-Ф3«Об образовании в Российской Федерации»;</w:t>
      </w:r>
    </w:p>
    <w:p w:rsidR="004C2048" w:rsidRDefault="00D939B3" w:rsidP="00D939B3">
      <w:pPr>
        <w:numPr>
          <w:ilvl w:val="0"/>
          <w:numId w:val="46"/>
        </w:numPr>
        <w:tabs>
          <w:tab w:val="left" w:pos="720"/>
        </w:tabs>
        <w:spacing w:after="0"/>
        <w:ind w:left="135" w:hanging="360"/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(04.07.2014 г. №41);</w:t>
      </w:r>
    </w:p>
    <w:p w:rsidR="004C2048" w:rsidRDefault="00D939B3" w:rsidP="00D939B3">
      <w:pPr>
        <w:numPr>
          <w:ilvl w:val="0"/>
          <w:numId w:val="46"/>
        </w:numPr>
        <w:tabs>
          <w:tab w:val="left" w:pos="720"/>
        </w:tabs>
        <w:spacing w:after="0"/>
        <w:ind w:left="135" w:hanging="360"/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  <w:t xml:space="preserve">"Приказ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  <w:t xml:space="preserve"> РФ от 29.08.2013 № 1008 « Об утверждении Порядка организаци</w:t>
      </w:r>
      <w:r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  <w:t>и и осуществления образовательной деятельности по дополнительным общеобразовательным программам».</w:t>
      </w:r>
    </w:p>
    <w:p w:rsidR="004C2048" w:rsidRDefault="00D939B3">
      <w:pPr>
        <w:spacing w:after="0"/>
        <w:ind w:left="135"/>
        <w:jc w:val="center"/>
        <w:rPr>
          <w:rFonts w:ascii="Times New Roman" w:eastAsia="Times New Roman" w:hAnsi="Times New Roman" w:cs="Times New Roman"/>
          <w:b/>
          <w:color w:val="1414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41414"/>
          <w:sz w:val="24"/>
          <w:shd w:val="clear" w:color="auto" w:fill="FFFFFF"/>
        </w:rPr>
        <w:t>Для педагога</w:t>
      </w:r>
    </w:p>
    <w:p w:rsidR="004C2048" w:rsidRDefault="00D939B3" w:rsidP="00D939B3">
      <w:pPr>
        <w:numPr>
          <w:ilvl w:val="0"/>
          <w:numId w:val="47"/>
        </w:numPr>
        <w:spacing w:after="0"/>
        <w:ind w:left="142" w:hanging="284"/>
        <w:jc w:val="both"/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Большаков В.П. Основы 3D-моделирования / В.П. Большаков, А.Л. Бочков.- СПб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Питер, 2013.- 304с.</w:t>
      </w:r>
    </w:p>
    <w:p w:rsidR="004C2048" w:rsidRDefault="00D939B3" w:rsidP="00D939B3">
      <w:pPr>
        <w:numPr>
          <w:ilvl w:val="0"/>
          <w:numId w:val="47"/>
        </w:numPr>
        <w:spacing w:after="0"/>
        <w:ind w:left="142" w:hanging="284"/>
        <w:jc w:val="both"/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Селиверстов М.М.,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Айдинов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А.И., Колосов А.Б. Черчение. Пробный учебник для учащихся 7-8 классов. - М.: Просвещение, 1991.</w:t>
      </w:r>
    </w:p>
    <w:p w:rsidR="004C2048" w:rsidRDefault="004C2048">
      <w:pPr>
        <w:spacing w:after="0"/>
        <w:ind w:left="142" w:hanging="284"/>
        <w:rPr>
          <w:rFonts w:ascii="Times New Roman" w:eastAsia="Times New Roman" w:hAnsi="Times New Roman" w:cs="Times New Roman"/>
          <w:color w:val="141414"/>
          <w:sz w:val="24"/>
          <w:shd w:val="clear" w:color="auto" w:fill="FFFFFF"/>
        </w:rPr>
      </w:pPr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Интернет ресурсы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www.losprinters.r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u/articles/instruktsiya-dlya-3d-ruchki-myriwell-rp-400a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http://lib.chipdip.ru/170/DOC001170798.pdf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https://www.youtube.com/watch?v=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dMCyqctPFX0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https://www.youtube.com/watch?v=oK1QUnj86Sc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https://www.youtube.com/watch?v=oRTrmDoenKM</w:t>
        </w:r>
      </w:hyperlink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 (ромашка)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http://make-3d.ru/articles/chto-takoe-3d-ruchka/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http://www.losprinters.ru/articles/trafarety-dlya-3d-ruchek</w:t>
        </w:r>
      </w:hyperlink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 (трафареты)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https://selfienation.ru/trafarety-dlya-3d-ruchki/</w:t>
        </w:r>
      </w:hyperlink>
    </w:p>
    <w:p w:rsidR="004C2048" w:rsidRDefault="004C2048">
      <w:pPr>
        <w:spacing w:after="0"/>
        <w:jc w:val="center"/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</w:pPr>
    </w:p>
    <w:p w:rsidR="004C2048" w:rsidRDefault="00D939B3">
      <w:pPr>
        <w:spacing w:after="0"/>
        <w:jc w:val="center"/>
        <w:rPr>
          <w:rFonts w:ascii="Times New Roman" w:eastAsia="Times New Roman" w:hAnsi="Times New Roman" w:cs="Times New Roman"/>
          <w:color w:val="291E1E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 xml:space="preserve">Интернет ресурсы для </w:t>
      </w:r>
      <w:proofErr w:type="gramStart"/>
      <w:r>
        <w:rPr>
          <w:rFonts w:ascii="Times New Roman" w:eastAsia="Times New Roman" w:hAnsi="Times New Roman" w:cs="Times New Roman"/>
          <w:b/>
          <w:color w:val="291E1E"/>
          <w:sz w:val="24"/>
          <w:shd w:val="clear" w:color="auto" w:fill="FFFFFF"/>
        </w:rPr>
        <w:t>обучающихся</w:t>
      </w:r>
      <w:proofErr w:type="gramEnd"/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www.losprinters.ru/articl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es/instruktsiya-dlya-3d-ruchki-myriwell-rp-400a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http://lib.chipdip.ru/170/DOC001170798.pdf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https://www.youtube.com/watch?v=dMCyqctP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FX0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https://www.youtube.com/watch?v=oK1QUnj86Sc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https://www.youtube.com/watch?v=oRTrmDoenKM</w:t>
        </w:r>
      </w:hyperlink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 (ромашка)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http://make-3d.ru/articles/c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hto-takoe-3d-ruchka/</w:t>
        </w:r>
      </w:hyperlink>
    </w:p>
    <w:p w:rsidR="004C2048" w:rsidRDefault="00D939B3">
      <w:pPr>
        <w:spacing w:after="0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http://www.losprinters.ru/articles/trafarety-dlya-3d-ruchek</w:t>
        </w:r>
      </w:hyperlink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 (трафареты)</w:t>
      </w:r>
    </w:p>
    <w:p w:rsidR="004C2048" w:rsidRDefault="00D939B3">
      <w:pPr>
        <w:spacing w:after="0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https://selfienation.ru/trafarety-dlya-3d-ruchki/</w:t>
        </w:r>
      </w:hyperlink>
    </w:p>
    <w:p w:rsidR="004C2048" w:rsidRDefault="004C2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4C2048" w:rsidRDefault="004C2048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sz w:val="24"/>
        </w:rPr>
      </w:pPr>
    </w:p>
    <w:p w:rsidR="004C2048" w:rsidRDefault="004C2048">
      <w:pPr>
        <w:keepNext/>
        <w:keepLines/>
        <w:spacing w:before="200" w:after="0"/>
        <w:rPr>
          <w:rFonts w:ascii="Times New Roman" w:eastAsia="Times New Roman" w:hAnsi="Times New Roman" w:cs="Times New Roman"/>
          <w:i/>
          <w:sz w:val="24"/>
        </w:rPr>
      </w:pPr>
    </w:p>
    <w:sectPr w:rsidR="004C2048" w:rsidSect="004575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E47"/>
    <w:multiLevelType w:val="multilevel"/>
    <w:tmpl w:val="4A0AB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40205"/>
    <w:multiLevelType w:val="multilevel"/>
    <w:tmpl w:val="3CDA0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E00B8"/>
    <w:multiLevelType w:val="multilevel"/>
    <w:tmpl w:val="96C8F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CD4D91"/>
    <w:multiLevelType w:val="multilevel"/>
    <w:tmpl w:val="F3BE6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01991"/>
    <w:multiLevelType w:val="hybridMultilevel"/>
    <w:tmpl w:val="060677CC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18692AC0"/>
    <w:multiLevelType w:val="multilevel"/>
    <w:tmpl w:val="85CC4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00C01"/>
    <w:multiLevelType w:val="multilevel"/>
    <w:tmpl w:val="645EE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C1ABE"/>
    <w:multiLevelType w:val="multilevel"/>
    <w:tmpl w:val="636E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F0D67"/>
    <w:multiLevelType w:val="multilevel"/>
    <w:tmpl w:val="8FE84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593F66"/>
    <w:multiLevelType w:val="multilevel"/>
    <w:tmpl w:val="E45A0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603EF"/>
    <w:multiLevelType w:val="multilevel"/>
    <w:tmpl w:val="4C5CB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F0781"/>
    <w:multiLevelType w:val="hybridMultilevel"/>
    <w:tmpl w:val="81168C24"/>
    <w:lvl w:ilvl="0" w:tplc="0419000D">
      <w:start w:val="1"/>
      <w:numFmt w:val="bullet"/>
      <w:lvlText w:val=""/>
      <w:lvlJc w:val="left"/>
      <w:pPr>
        <w:ind w:left="51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5666C"/>
    <w:multiLevelType w:val="multilevel"/>
    <w:tmpl w:val="03229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34B95"/>
    <w:multiLevelType w:val="multilevel"/>
    <w:tmpl w:val="CD8AE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C68B7"/>
    <w:multiLevelType w:val="multilevel"/>
    <w:tmpl w:val="06541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D1786A"/>
    <w:multiLevelType w:val="multilevel"/>
    <w:tmpl w:val="A330E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F04D4"/>
    <w:multiLevelType w:val="multilevel"/>
    <w:tmpl w:val="C3460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B3565"/>
    <w:multiLevelType w:val="multilevel"/>
    <w:tmpl w:val="4BDA4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D1D51"/>
    <w:multiLevelType w:val="multilevel"/>
    <w:tmpl w:val="CA5A7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7790C"/>
    <w:multiLevelType w:val="multilevel"/>
    <w:tmpl w:val="1742C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2E3A6F"/>
    <w:multiLevelType w:val="multilevel"/>
    <w:tmpl w:val="DDFC8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27E7"/>
    <w:multiLevelType w:val="multilevel"/>
    <w:tmpl w:val="19181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203100"/>
    <w:multiLevelType w:val="multilevel"/>
    <w:tmpl w:val="39EA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B64E63"/>
    <w:multiLevelType w:val="multilevel"/>
    <w:tmpl w:val="E1F03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E0198C"/>
    <w:multiLevelType w:val="multilevel"/>
    <w:tmpl w:val="9F54D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582A30"/>
    <w:multiLevelType w:val="multilevel"/>
    <w:tmpl w:val="68B2D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6E2411"/>
    <w:multiLevelType w:val="multilevel"/>
    <w:tmpl w:val="C39E3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1876FA"/>
    <w:multiLevelType w:val="multilevel"/>
    <w:tmpl w:val="43A69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585B02"/>
    <w:multiLevelType w:val="multilevel"/>
    <w:tmpl w:val="40603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F225AA"/>
    <w:multiLevelType w:val="multilevel"/>
    <w:tmpl w:val="52FAA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192EA0"/>
    <w:multiLevelType w:val="multilevel"/>
    <w:tmpl w:val="C3D66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75956"/>
    <w:multiLevelType w:val="multilevel"/>
    <w:tmpl w:val="F6B63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4F3B2D"/>
    <w:multiLevelType w:val="multilevel"/>
    <w:tmpl w:val="CDEC6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3D1986"/>
    <w:multiLevelType w:val="multilevel"/>
    <w:tmpl w:val="B7086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950A44"/>
    <w:multiLevelType w:val="multilevel"/>
    <w:tmpl w:val="E2A8E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A022BF"/>
    <w:multiLevelType w:val="multilevel"/>
    <w:tmpl w:val="4A6C6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B00235"/>
    <w:multiLevelType w:val="multilevel"/>
    <w:tmpl w:val="94D8C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EB1E32"/>
    <w:multiLevelType w:val="multilevel"/>
    <w:tmpl w:val="504E1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520FF8"/>
    <w:multiLevelType w:val="multilevel"/>
    <w:tmpl w:val="C520D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462845"/>
    <w:multiLevelType w:val="multilevel"/>
    <w:tmpl w:val="58DA1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607497"/>
    <w:multiLevelType w:val="multilevel"/>
    <w:tmpl w:val="1F1E3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43175E"/>
    <w:multiLevelType w:val="multilevel"/>
    <w:tmpl w:val="5628D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8F541E"/>
    <w:multiLevelType w:val="multilevel"/>
    <w:tmpl w:val="79E27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571430"/>
    <w:multiLevelType w:val="multilevel"/>
    <w:tmpl w:val="43C8C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C9C6B4A"/>
    <w:multiLevelType w:val="multilevel"/>
    <w:tmpl w:val="97ECE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112473"/>
    <w:multiLevelType w:val="multilevel"/>
    <w:tmpl w:val="1D9E8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A4237F"/>
    <w:multiLevelType w:val="multilevel"/>
    <w:tmpl w:val="FF4CC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7024A0"/>
    <w:multiLevelType w:val="multilevel"/>
    <w:tmpl w:val="87FC4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936471"/>
    <w:multiLevelType w:val="multilevel"/>
    <w:tmpl w:val="FA7E6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2"/>
  </w:num>
  <w:num w:numId="3">
    <w:abstractNumId w:val="30"/>
  </w:num>
  <w:num w:numId="4">
    <w:abstractNumId w:val="42"/>
  </w:num>
  <w:num w:numId="5">
    <w:abstractNumId w:val="26"/>
  </w:num>
  <w:num w:numId="6">
    <w:abstractNumId w:val="1"/>
  </w:num>
  <w:num w:numId="7">
    <w:abstractNumId w:val="6"/>
  </w:num>
  <w:num w:numId="8">
    <w:abstractNumId w:val="8"/>
  </w:num>
  <w:num w:numId="9">
    <w:abstractNumId w:val="15"/>
  </w:num>
  <w:num w:numId="10">
    <w:abstractNumId w:val="44"/>
  </w:num>
  <w:num w:numId="11">
    <w:abstractNumId w:val="25"/>
  </w:num>
  <w:num w:numId="12">
    <w:abstractNumId w:val="2"/>
  </w:num>
  <w:num w:numId="13">
    <w:abstractNumId w:val="39"/>
  </w:num>
  <w:num w:numId="14">
    <w:abstractNumId w:val="35"/>
  </w:num>
  <w:num w:numId="15">
    <w:abstractNumId w:val="32"/>
  </w:num>
  <w:num w:numId="16">
    <w:abstractNumId w:val="3"/>
  </w:num>
  <w:num w:numId="17">
    <w:abstractNumId w:val="10"/>
  </w:num>
  <w:num w:numId="18">
    <w:abstractNumId w:val="36"/>
  </w:num>
  <w:num w:numId="19">
    <w:abstractNumId w:val="7"/>
  </w:num>
  <w:num w:numId="20">
    <w:abstractNumId w:val="41"/>
  </w:num>
  <w:num w:numId="21">
    <w:abstractNumId w:val="40"/>
  </w:num>
  <w:num w:numId="22">
    <w:abstractNumId w:val="23"/>
  </w:num>
  <w:num w:numId="23">
    <w:abstractNumId w:val="16"/>
  </w:num>
  <w:num w:numId="24">
    <w:abstractNumId w:val="12"/>
  </w:num>
  <w:num w:numId="25">
    <w:abstractNumId w:val="13"/>
  </w:num>
  <w:num w:numId="26">
    <w:abstractNumId w:val="43"/>
  </w:num>
  <w:num w:numId="27">
    <w:abstractNumId w:val="33"/>
  </w:num>
  <w:num w:numId="28">
    <w:abstractNumId w:val="28"/>
  </w:num>
  <w:num w:numId="29">
    <w:abstractNumId w:val="9"/>
  </w:num>
  <w:num w:numId="30">
    <w:abstractNumId w:val="17"/>
  </w:num>
  <w:num w:numId="31">
    <w:abstractNumId w:val="5"/>
  </w:num>
  <w:num w:numId="32">
    <w:abstractNumId w:val="47"/>
  </w:num>
  <w:num w:numId="33">
    <w:abstractNumId w:val="19"/>
  </w:num>
  <w:num w:numId="34">
    <w:abstractNumId w:val="27"/>
  </w:num>
  <w:num w:numId="35">
    <w:abstractNumId w:val="24"/>
  </w:num>
  <w:num w:numId="36">
    <w:abstractNumId w:val="29"/>
  </w:num>
  <w:num w:numId="37">
    <w:abstractNumId w:val="0"/>
  </w:num>
  <w:num w:numId="38">
    <w:abstractNumId w:val="48"/>
  </w:num>
  <w:num w:numId="39">
    <w:abstractNumId w:val="20"/>
  </w:num>
  <w:num w:numId="40">
    <w:abstractNumId w:val="34"/>
  </w:num>
  <w:num w:numId="41">
    <w:abstractNumId w:val="18"/>
  </w:num>
  <w:num w:numId="42">
    <w:abstractNumId w:val="45"/>
  </w:num>
  <w:num w:numId="43">
    <w:abstractNumId w:val="21"/>
  </w:num>
  <w:num w:numId="44">
    <w:abstractNumId w:val="31"/>
  </w:num>
  <w:num w:numId="45">
    <w:abstractNumId w:val="46"/>
  </w:num>
  <w:num w:numId="46">
    <w:abstractNumId w:val="14"/>
  </w:num>
  <w:num w:numId="47">
    <w:abstractNumId w:val="37"/>
  </w:num>
  <w:num w:numId="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048"/>
    <w:rsid w:val="0045751C"/>
    <w:rsid w:val="004C2048"/>
    <w:rsid w:val="00667015"/>
    <w:rsid w:val="006965EF"/>
    <w:rsid w:val="007E6025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7015"/>
    <w:pPr>
      <w:widowControl w:val="0"/>
      <w:autoSpaceDE w:val="0"/>
      <w:autoSpaceDN w:val="0"/>
      <w:spacing w:after="0" w:line="240" w:lineRule="auto"/>
      <w:ind w:left="457" w:firstLine="283"/>
    </w:pPr>
    <w:rPr>
      <w:rFonts w:ascii="Georgia" w:eastAsia="Georgia" w:hAnsi="Georgia" w:cs="Georgi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67015"/>
    <w:rPr>
      <w:rFonts w:ascii="Georgia" w:eastAsia="Georgia" w:hAnsi="Georgia" w:cs="Georgi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66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7015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7E6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7E602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hipdip.ru/170/DOC001170798.pdf" TargetMode="External"/><Relationship Id="rId13" Type="http://schemas.openxmlformats.org/officeDocument/2006/relationships/hyperlink" Target="https://infourok.ru/go.html?href=http%3A%2F%2Fwww.losprinters.ru%2Farticles%2Ftrafarety-dlya-3d-ruchek" TargetMode="External"/><Relationship Id="rId18" Type="http://schemas.openxmlformats.org/officeDocument/2006/relationships/hyperlink" Target="https://infourok.ru/go.html?href=https%3A%2F%2Fwww.youtube.com%2Fwatch%3Fv%3DoK1QUnj86S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losprinters.ru%2Farticles%2Ftrafarety-dlya-3d-ruchek" TargetMode="External"/><Relationship Id="rId7" Type="http://schemas.openxmlformats.org/officeDocument/2006/relationships/hyperlink" Target="http://www.losprinters.ru/articles/instruktsiya-dlya-3d-ruchki-myriwell-rp-400a" TargetMode="External"/><Relationship Id="rId12" Type="http://schemas.openxmlformats.org/officeDocument/2006/relationships/hyperlink" Target="http://make-3d.ru/articles/chto-takoe-3d-ruchka/" TargetMode="External"/><Relationship Id="rId17" Type="http://schemas.openxmlformats.org/officeDocument/2006/relationships/hyperlink" Target="https://www.youtube.com/watch?v=dMCyqctPFX0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chipdip.ru/170/DOC001170798.pdf" TargetMode="External"/><Relationship Id="rId20" Type="http://schemas.openxmlformats.org/officeDocument/2006/relationships/hyperlink" Target="http://make-3d.ru/articles/chto-takoe-3d-ruch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m-kekina.edu.yar.ru/tochka_rosta/rasporyazhenie_minprosa_n_z-6_ot_12_01_21ob_utverzhdenii_metodicheskih_rekomendatsiy.pdf" TargetMode="External"/><Relationship Id="rId11" Type="http://schemas.openxmlformats.org/officeDocument/2006/relationships/hyperlink" Target="https://infourok.ru/go.html?href=https%3A%2F%2Fwww.youtube.com%2Fwatch%3Fv%3DoRTrmDoenK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sprinters.ru/articles/instruktsiya-dlya-3d-ruchki-myriwell-rp-400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s%3A%2F%2Fwww.youtube.com%2Fwatch%3Fv%3DoK1QUnj86Sc" TargetMode="External"/><Relationship Id="rId19" Type="http://schemas.openxmlformats.org/officeDocument/2006/relationships/hyperlink" Target="https://infourok.ru/go.html?href=https%3A%2F%2Fwww.youtube.com%2Fwatch%3Fv%3DoRTrmDoen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CyqctPFX0" TargetMode="External"/><Relationship Id="rId14" Type="http://schemas.openxmlformats.org/officeDocument/2006/relationships/hyperlink" Target="https://infourok.ru/go.html?href=https%3A%2F%2Fselfienation.ru%2Ftrafarety-dlya-3d-ruchki%2F" TargetMode="External"/><Relationship Id="rId22" Type="http://schemas.openxmlformats.org/officeDocument/2006/relationships/hyperlink" Target="https://infourok.ru/go.html?href=https%3A%2F%2Fselfienation.ru%2Ftrafarety-dlya-3d-ruchk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cp:lastPrinted>2022-11-30T11:13:00Z</cp:lastPrinted>
  <dcterms:created xsi:type="dcterms:W3CDTF">2022-11-30T10:10:00Z</dcterms:created>
  <dcterms:modified xsi:type="dcterms:W3CDTF">2022-11-30T11:16:00Z</dcterms:modified>
</cp:coreProperties>
</file>