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FF" w:rsidRPr="0072570D" w:rsidRDefault="00CC3BFF" w:rsidP="0072570D">
      <w:pPr>
        <w:spacing w:line="360" w:lineRule="auto"/>
        <w:jc w:val="center"/>
        <w:rPr>
          <w:rFonts w:ascii="Times New Roman" w:eastAsia="Calibri" w:hAnsi="Times New Roman" w:cs="Times New Roman"/>
        </w:rPr>
      </w:pPr>
      <w:r w:rsidRPr="0072570D">
        <w:rPr>
          <w:rFonts w:ascii="Times New Roman" w:eastAsia="Calibri" w:hAnsi="Times New Roman" w:cs="Times New Roman"/>
        </w:rPr>
        <w:t>муниципальное общеобразовательное учреждение</w:t>
      </w:r>
    </w:p>
    <w:p w:rsidR="00CC3BFF" w:rsidRPr="0072570D" w:rsidRDefault="00CC3BFF" w:rsidP="00CC3BFF">
      <w:pPr>
        <w:spacing w:line="360" w:lineRule="auto"/>
        <w:jc w:val="center"/>
        <w:rPr>
          <w:rFonts w:ascii="Times New Roman" w:eastAsia="Calibri" w:hAnsi="Times New Roman" w:cs="Times New Roman"/>
        </w:rPr>
      </w:pPr>
      <w:proofErr w:type="spellStart"/>
      <w:r w:rsidRPr="0072570D">
        <w:rPr>
          <w:rFonts w:ascii="Times New Roman" w:eastAsia="Calibri" w:hAnsi="Times New Roman" w:cs="Times New Roman"/>
        </w:rPr>
        <w:t>Шурскольская</w:t>
      </w:r>
      <w:proofErr w:type="spellEnd"/>
      <w:r w:rsidRPr="0072570D">
        <w:rPr>
          <w:rFonts w:ascii="Times New Roman" w:eastAsia="Calibri" w:hAnsi="Times New Roman" w:cs="Times New Roman"/>
        </w:rPr>
        <w:t xml:space="preserve"> средняя общеобразовательная школа</w:t>
      </w:r>
    </w:p>
    <w:p w:rsidR="00CC3BFF" w:rsidRPr="0072570D" w:rsidRDefault="00CC3BFF" w:rsidP="0072570D">
      <w:pPr>
        <w:spacing w:line="360" w:lineRule="auto"/>
        <w:rPr>
          <w:rFonts w:ascii="Times New Roman" w:eastAsia="Calibri" w:hAnsi="Times New Roman" w:cs="Times New Roman"/>
        </w:rPr>
      </w:pPr>
    </w:p>
    <w:tbl>
      <w:tblPr>
        <w:tblStyle w:val="a3"/>
        <w:tblpPr w:leftFromText="180" w:rightFromText="180" w:vertAnchor="text" w:horzAnchor="margin" w:tblpX="392" w:tblpY="439"/>
        <w:tblW w:w="155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9"/>
        <w:gridCol w:w="5109"/>
        <w:gridCol w:w="4961"/>
      </w:tblGrid>
      <w:tr w:rsidR="0072570D" w:rsidRPr="0072570D" w:rsidTr="00E3216B">
        <w:trPr>
          <w:trHeight w:val="1559"/>
        </w:trPr>
        <w:tc>
          <w:tcPr>
            <w:tcW w:w="5489" w:type="dxa"/>
          </w:tcPr>
          <w:p w:rsidR="0072570D" w:rsidRPr="0072570D" w:rsidRDefault="0072570D" w:rsidP="00E3216B">
            <w:pPr>
              <w:ind w:firstLine="142"/>
              <w:rPr>
                <w:rFonts w:ascii="Times New Roman" w:hAnsi="Times New Roman" w:cs="Times New Roman"/>
                <w:sz w:val="22"/>
                <w:szCs w:val="22"/>
                <w:lang w:eastAsia="en-US"/>
              </w:rPr>
            </w:pPr>
          </w:p>
          <w:p w:rsidR="0072570D" w:rsidRPr="0072570D" w:rsidRDefault="0072570D" w:rsidP="00E3216B">
            <w:pPr>
              <w:rPr>
                <w:rFonts w:ascii="Times New Roman" w:hAnsi="Times New Roman" w:cs="Times New Roman"/>
                <w:sz w:val="22"/>
                <w:szCs w:val="22"/>
              </w:rPr>
            </w:pPr>
            <w:r w:rsidRPr="0072570D">
              <w:rPr>
                <w:rFonts w:ascii="Times New Roman" w:hAnsi="Times New Roman" w:cs="Times New Roman"/>
                <w:sz w:val="22"/>
                <w:szCs w:val="22"/>
              </w:rPr>
              <w:t xml:space="preserve">«Согласовано» </w:t>
            </w:r>
          </w:p>
          <w:p w:rsidR="0072570D" w:rsidRPr="0072570D" w:rsidRDefault="0072570D" w:rsidP="00E3216B">
            <w:pPr>
              <w:rPr>
                <w:rFonts w:ascii="Times New Roman" w:hAnsi="Times New Roman" w:cs="Times New Roman"/>
                <w:sz w:val="22"/>
                <w:szCs w:val="22"/>
              </w:rPr>
            </w:pPr>
            <w:r w:rsidRPr="0072570D">
              <w:rPr>
                <w:rFonts w:ascii="Times New Roman" w:hAnsi="Times New Roman" w:cs="Times New Roman"/>
                <w:sz w:val="22"/>
                <w:szCs w:val="22"/>
              </w:rPr>
              <w:t xml:space="preserve">Заместитель директора по ВР </w:t>
            </w:r>
          </w:p>
          <w:p w:rsidR="0072570D" w:rsidRDefault="0072570D" w:rsidP="00E3216B">
            <w:pPr>
              <w:rPr>
                <w:rFonts w:ascii="Times New Roman" w:hAnsi="Times New Roman" w:cs="Times New Roman"/>
                <w:sz w:val="22"/>
                <w:szCs w:val="22"/>
              </w:rPr>
            </w:pPr>
            <w:r w:rsidRPr="0072570D">
              <w:rPr>
                <w:rFonts w:ascii="Times New Roman" w:hAnsi="Times New Roman" w:cs="Times New Roman"/>
                <w:sz w:val="22"/>
                <w:szCs w:val="22"/>
              </w:rPr>
              <w:t xml:space="preserve">______________ Иванова О.К. </w:t>
            </w:r>
            <w:r>
              <w:rPr>
                <w:rFonts w:ascii="Times New Roman" w:hAnsi="Times New Roman" w:cs="Times New Roman"/>
                <w:sz w:val="22"/>
                <w:szCs w:val="22"/>
              </w:rPr>
              <w:t xml:space="preserve">                            </w:t>
            </w:r>
          </w:p>
          <w:p w:rsidR="0072570D" w:rsidRPr="0072570D" w:rsidRDefault="0072570D" w:rsidP="00E3216B">
            <w:pPr>
              <w:rPr>
                <w:rFonts w:ascii="Times New Roman" w:hAnsi="Times New Roman" w:cs="Times New Roman"/>
                <w:sz w:val="22"/>
                <w:szCs w:val="22"/>
                <w:lang w:eastAsia="en-US"/>
              </w:rPr>
            </w:pPr>
          </w:p>
        </w:tc>
        <w:tc>
          <w:tcPr>
            <w:tcW w:w="5109" w:type="dxa"/>
          </w:tcPr>
          <w:p w:rsidR="0072570D" w:rsidRPr="0072570D" w:rsidRDefault="0072570D" w:rsidP="00E3216B">
            <w:pPr>
              <w:jc w:val="both"/>
              <w:rPr>
                <w:rFonts w:ascii="Times New Roman" w:hAnsi="Times New Roman" w:cs="Times New Roman"/>
              </w:rPr>
            </w:pPr>
          </w:p>
        </w:tc>
        <w:tc>
          <w:tcPr>
            <w:tcW w:w="4961" w:type="dxa"/>
            <w:hideMark/>
          </w:tcPr>
          <w:p w:rsidR="0072570D" w:rsidRPr="0072570D" w:rsidRDefault="0072570D" w:rsidP="00E3216B">
            <w:pPr>
              <w:jc w:val="both"/>
              <w:rPr>
                <w:rFonts w:ascii="Times New Roman" w:hAnsi="Times New Roman" w:cs="Times New Roman"/>
                <w:sz w:val="22"/>
                <w:szCs w:val="22"/>
                <w:lang w:eastAsia="en-US"/>
              </w:rPr>
            </w:pPr>
            <w:r w:rsidRPr="0072570D">
              <w:rPr>
                <w:rFonts w:ascii="Times New Roman" w:hAnsi="Times New Roman" w:cs="Times New Roman"/>
                <w:sz w:val="22"/>
                <w:szCs w:val="22"/>
              </w:rPr>
              <w:t>Утверждена</w:t>
            </w:r>
          </w:p>
          <w:p w:rsidR="0072570D" w:rsidRPr="0072570D" w:rsidRDefault="0072570D" w:rsidP="00E3216B">
            <w:pPr>
              <w:jc w:val="both"/>
              <w:rPr>
                <w:rFonts w:ascii="Times New Roman" w:hAnsi="Times New Roman" w:cs="Times New Roman"/>
                <w:sz w:val="22"/>
                <w:szCs w:val="22"/>
              </w:rPr>
            </w:pPr>
            <w:r w:rsidRPr="0072570D">
              <w:rPr>
                <w:rFonts w:ascii="Times New Roman" w:hAnsi="Times New Roman" w:cs="Times New Roman"/>
                <w:sz w:val="22"/>
                <w:szCs w:val="22"/>
              </w:rPr>
              <w:t>Приказ № ______________</w:t>
            </w:r>
          </w:p>
          <w:p w:rsidR="0072570D" w:rsidRPr="0072570D" w:rsidRDefault="0072570D" w:rsidP="00E3216B">
            <w:pPr>
              <w:jc w:val="both"/>
              <w:rPr>
                <w:rFonts w:ascii="Times New Roman" w:hAnsi="Times New Roman" w:cs="Times New Roman"/>
                <w:sz w:val="22"/>
                <w:szCs w:val="22"/>
              </w:rPr>
            </w:pPr>
            <w:r w:rsidRPr="0072570D">
              <w:rPr>
                <w:rFonts w:ascii="Times New Roman" w:hAnsi="Times New Roman" w:cs="Times New Roman"/>
                <w:sz w:val="22"/>
                <w:szCs w:val="22"/>
              </w:rPr>
              <w:t xml:space="preserve">От «_____» ________________ </w:t>
            </w:r>
            <w:proofErr w:type="gramStart"/>
            <w:r w:rsidRPr="0072570D">
              <w:rPr>
                <w:rFonts w:ascii="Times New Roman" w:hAnsi="Times New Roman" w:cs="Times New Roman"/>
                <w:sz w:val="22"/>
                <w:szCs w:val="22"/>
              </w:rPr>
              <w:t>г</w:t>
            </w:r>
            <w:proofErr w:type="gramEnd"/>
            <w:r w:rsidRPr="0072570D">
              <w:rPr>
                <w:rFonts w:ascii="Times New Roman" w:hAnsi="Times New Roman" w:cs="Times New Roman"/>
                <w:sz w:val="22"/>
                <w:szCs w:val="22"/>
              </w:rPr>
              <w:t>.</w:t>
            </w:r>
          </w:p>
          <w:p w:rsidR="0072570D" w:rsidRPr="0072570D" w:rsidRDefault="00E3216B" w:rsidP="00E3216B">
            <w:pPr>
              <w:jc w:val="both"/>
              <w:rPr>
                <w:rFonts w:ascii="Times New Roman" w:hAnsi="Times New Roman" w:cs="Times New Roman"/>
                <w:sz w:val="22"/>
                <w:szCs w:val="22"/>
              </w:rPr>
            </w:pPr>
            <w:r>
              <w:rPr>
                <w:rFonts w:ascii="Times New Roman" w:hAnsi="Times New Roman" w:cs="Times New Roman"/>
                <w:sz w:val="22"/>
                <w:szCs w:val="22"/>
              </w:rPr>
              <w:t>Директор школы ___________</w:t>
            </w:r>
            <w:r w:rsidR="0072570D" w:rsidRPr="0072570D">
              <w:rPr>
                <w:rFonts w:ascii="Times New Roman" w:hAnsi="Times New Roman" w:cs="Times New Roman"/>
                <w:sz w:val="22"/>
                <w:szCs w:val="22"/>
              </w:rPr>
              <w:t>Матвейчук Н.П.</w:t>
            </w:r>
          </w:p>
        </w:tc>
      </w:tr>
    </w:tbl>
    <w:p w:rsidR="00CC3BFF" w:rsidRPr="0072570D" w:rsidRDefault="00CC3BFF" w:rsidP="00CC3BFF">
      <w:pPr>
        <w:spacing w:line="360" w:lineRule="auto"/>
        <w:jc w:val="center"/>
        <w:rPr>
          <w:rFonts w:ascii="Times New Roman" w:eastAsia="Calibri" w:hAnsi="Times New Roman" w:cs="Times New Roman"/>
        </w:rPr>
      </w:pPr>
      <w:r w:rsidRPr="0072570D">
        <w:rPr>
          <w:rFonts w:ascii="Times New Roman" w:eastAsia="Calibri" w:hAnsi="Times New Roman" w:cs="Times New Roman"/>
        </w:rPr>
        <w:t xml:space="preserve">РАБОЧАЯ ПРОГРАММА </w:t>
      </w:r>
    </w:p>
    <w:p w:rsidR="00CC3BFF" w:rsidRPr="0072570D" w:rsidRDefault="00CC3BFF" w:rsidP="00CC3BFF">
      <w:pPr>
        <w:spacing w:line="360" w:lineRule="auto"/>
        <w:jc w:val="center"/>
        <w:rPr>
          <w:rFonts w:ascii="Times New Roman" w:eastAsia="Calibri" w:hAnsi="Times New Roman" w:cs="Times New Roman"/>
        </w:rPr>
      </w:pPr>
      <w:r w:rsidRPr="0072570D">
        <w:rPr>
          <w:rFonts w:ascii="Times New Roman" w:eastAsia="Calibri" w:hAnsi="Times New Roman" w:cs="Times New Roman"/>
        </w:rPr>
        <w:t xml:space="preserve"> внеурочной деятельности</w:t>
      </w:r>
    </w:p>
    <w:p w:rsidR="00CC3BFF" w:rsidRPr="00E3216B" w:rsidRDefault="00CC3BFF" w:rsidP="00CC3BFF">
      <w:pPr>
        <w:spacing w:line="360" w:lineRule="auto"/>
        <w:jc w:val="center"/>
        <w:rPr>
          <w:rFonts w:ascii="Times New Roman" w:eastAsia="Calibri" w:hAnsi="Times New Roman" w:cs="Times New Roman"/>
          <w:b/>
          <w:sz w:val="28"/>
          <w:szCs w:val="28"/>
        </w:rPr>
      </w:pPr>
      <w:r w:rsidRPr="00E3216B">
        <w:rPr>
          <w:rFonts w:ascii="Times New Roman" w:eastAsia="Calibri" w:hAnsi="Times New Roman" w:cs="Times New Roman"/>
          <w:b/>
          <w:sz w:val="28"/>
          <w:szCs w:val="28"/>
        </w:rPr>
        <w:t>«</w:t>
      </w:r>
      <w:r w:rsidR="00B71621" w:rsidRPr="00E3216B">
        <w:rPr>
          <w:rFonts w:ascii="Times New Roman" w:eastAsia="Calibri" w:hAnsi="Times New Roman" w:cs="Times New Roman"/>
          <w:b/>
          <w:sz w:val="28"/>
          <w:szCs w:val="28"/>
        </w:rPr>
        <w:t xml:space="preserve">Финансовая грамотность </w:t>
      </w:r>
      <w:r w:rsidRPr="00E3216B">
        <w:rPr>
          <w:rFonts w:ascii="Times New Roman" w:eastAsia="Calibri" w:hAnsi="Times New Roman" w:cs="Times New Roman"/>
          <w:b/>
          <w:sz w:val="28"/>
          <w:szCs w:val="28"/>
        </w:rPr>
        <w:t>»</w:t>
      </w:r>
    </w:p>
    <w:p w:rsidR="00CC3BFF" w:rsidRPr="0072570D" w:rsidRDefault="00E3216B" w:rsidP="00E3216B">
      <w:pPr>
        <w:spacing w:line="360" w:lineRule="auto"/>
        <w:jc w:val="center"/>
        <w:rPr>
          <w:rFonts w:ascii="Times New Roman" w:eastAsia="Calibri" w:hAnsi="Times New Roman" w:cs="Times New Roman"/>
        </w:rPr>
      </w:pPr>
      <w:r>
        <w:rPr>
          <w:rFonts w:ascii="Times New Roman" w:eastAsia="Calibri" w:hAnsi="Times New Roman" w:cs="Times New Roman"/>
        </w:rPr>
        <w:t>Обще интеллектуальное направление</w:t>
      </w:r>
    </w:p>
    <w:p w:rsidR="00CC3BFF" w:rsidRPr="0072570D" w:rsidRDefault="00B71621" w:rsidP="00CC3BFF">
      <w:pPr>
        <w:spacing w:line="360" w:lineRule="auto"/>
        <w:jc w:val="center"/>
        <w:rPr>
          <w:rFonts w:ascii="Times New Roman" w:eastAsia="Calibri" w:hAnsi="Times New Roman" w:cs="Times New Roman"/>
        </w:rPr>
      </w:pPr>
      <w:r>
        <w:rPr>
          <w:rFonts w:ascii="Times New Roman" w:eastAsia="Calibri" w:hAnsi="Times New Roman" w:cs="Times New Roman"/>
        </w:rPr>
        <w:t xml:space="preserve">8- </w:t>
      </w:r>
      <w:r w:rsidR="007317C9">
        <w:rPr>
          <w:rFonts w:ascii="Times New Roman" w:eastAsia="Calibri" w:hAnsi="Times New Roman" w:cs="Times New Roman"/>
        </w:rPr>
        <w:t xml:space="preserve">9 </w:t>
      </w:r>
      <w:r w:rsidR="00CC3BFF" w:rsidRPr="0072570D">
        <w:rPr>
          <w:rFonts w:ascii="Times New Roman" w:eastAsia="Calibri" w:hAnsi="Times New Roman" w:cs="Times New Roman"/>
        </w:rPr>
        <w:t xml:space="preserve"> класс</w:t>
      </w:r>
    </w:p>
    <w:p w:rsidR="00CC3BFF" w:rsidRPr="0072570D" w:rsidRDefault="00CC3BFF" w:rsidP="00CC3BFF">
      <w:pPr>
        <w:spacing w:line="360" w:lineRule="auto"/>
        <w:rPr>
          <w:rFonts w:ascii="Times New Roman" w:eastAsia="Calibri" w:hAnsi="Times New Roman" w:cs="Times New Roman"/>
        </w:rPr>
      </w:pPr>
    </w:p>
    <w:p w:rsidR="00CC3BFF" w:rsidRPr="0072570D" w:rsidRDefault="00CC3BFF" w:rsidP="0072570D">
      <w:pPr>
        <w:spacing w:line="360" w:lineRule="auto"/>
        <w:ind w:firstLine="6804"/>
        <w:jc w:val="right"/>
        <w:rPr>
          <w:rFonts w:ascii="Times New Roman" w:eastAsia="Calibri" w:hAnsi="Times New Roman" w:cs="Times New Roman"/>
        </w:rPr>
      </w:pPr>
      <w:r w:rsidRPr="0072570D">
        <w:rPr>
          <w:rFonts w:ascii="Times New Roman" w:eastAsia="Calibri" w:hAnsi="Times New Roman" w:cs="Times New Roman"/>
        </w:rPr>
        <w:t>Учитель:</w:t>
      </w:r>
    </w:p>
    <w:p w:rsidR="00CC3BFF" w:rsidRDefault="00CC3BFF" w:rsidP="0072570D">
      <w:pPr>
        <w:spacing w:line="360" w:lineRule="auto"/>
        <w:ind w:firstLine="6804"/>
        <w:jc w:val="right"/>
        <w:rPr>
          <w:rFonts w:ascii="Times New Roman" w:eastAsia="Calibri" w:hAnsi="Times New Roman" w:cs="Times New Roman"/>
        </w:rPr>
      </w:pPr>
      <w:r w:rsidRPr="0072570D">
        <w:rPr>
          <w:rFonts w:ascii="Times New Roman" w:eastAsia="Calibri" w:hAnsi="Times New Roman" w:cs="Times New Roman"/>
        </w:rPr>
        <w:t>Проскурякова Т.Н</w:t>
      </w:r>
    </w:p>
    <w:p w:rsidR="0072570D" w:rsidRDefault="0072570D" w:rsidP="00CC3BFF">
      <w:pPr>
        <w:spacing w:line="360" w:lineRule="auto"/>
        <w:rPr>
          <w:rFonts w:ascii="Times New Roman" w:eastAsia="Calibri" w:hAnsi="Times New Roman" w:cs="Times New Roman"/>
        </w:rPr>
      </w:pPr>
    </w:p>
    <w:p w:rsidR="00CC3BFF" w:rsidRDefault="0072570D" w:rsidP="0072570D">
      <w:pPr>
        <w:spacing w:line="360" w:lineRule="auto"/>
        <w:jc w:val="center"/>
        <w:rPr>
          <w:rFonts w:ascii="Times New Roman" w:eastAsia="Calibri" w:hAnsi="Times New Roman" w:cs="Times New Roman"/>
        </w:rPr>
      </w:pPr>
      <w:r>
        <w:rPr>
          <w:rFonts w:ascii="Times New Roman" w:eastAsia="Calibri" w:hAnsi="Times New Roman" w:cs="Times New Roman"/>
        </w:rPr>
        <w:t xml:space="preserve">с. </w:t>
      </w:r>
      <w:proofErr w:type="spellStart"/>
      <w:r>
        <w:rPr>
          <w:rFonts w:ascii="Times New Roman" w:eastAsia="Calibri" w:hAnsi="Times New Roman" w:cs="Times New Roman"/>
        </w:rPr>
        <w:t>Шурскол</w:t>
      </w:r>
      <w:proofErr w:type="spellEnd"/>
      <w:r>
        <w:rPr>
          <w:rFonts w:ascii="Times New Roman" w:eastAsia="Calibri" w:hAnsi="Times New Roman" w:cs="Times New Roman"/>
        </w:rPr>
        <w:t xml:space="preserve"> </w:t>
      </w:r>
      <w:r w:rsidR="00984E81" w:rsidRPr="0072570D">
        <w:rPr>
          <w:rFonts w:ascii="Times New Roman" w:eastAsia="Calibri" w:hAnsi="Times New Roman" w:cs="Times New Roman"/>
        </w:rPr>
        <w:t>2021</w:t>
      </w:r>
    </w:p>
    <w:p w:rsidR="00CA3E9C" w:rsidRDefault="00CA3E9C" w:rsidP="0072570D">
      <w:pPr>
        <w:spacing w:line="360" w:lineRule="auto"/>
        <w:jc w:val="center"/>
        <w:rPr>
          <w:rFonts w:ascii="Times New Roman" w:eastAsia="Calibri" w:hAnsi="Times New Roman" w:cs="Times New Roman"/>
        </w:rPr>
      </w:pPr>
    </w:p>
    <w:p w:rsidR="00CA3E9C" w:rsidRPr="0072570D" w:rsidRDefault="00CA3E9C" w:rsidP="0072570D">
      <w:pPr>
        <w:spacing w:line="360" w:lineRule="auto"/>
        <w:jc w:val="center"/>
        <w:rPr>
          <w:rFonts w:ascii="Times New Roman" w:eastAsia="Calibri" w:hAnsi="Times New Roman" w:cs="Times New Roman"/>
        </w:rPr>
      </w:pPr>
    </w:p>
    <w:p w:rsidR="00E3216B" w:rsidRPr="00E3216B" w:rsidRDefault="00E3216B" w:rsidP="00E3216B">
      <w:pPr>
        <w:spacing w:after="0" w:line="240" w:lineRule="auto"/>
        <w:ind w:firstLine="709"/>
        <w:contextualSpacing/>
        <w:jc w:val="center"/>
        <w:rPr>
          <w:rFonts w:ascii="Times New Roman" w:eastAsia="Calibri" w:hAnsi="Times New Roman" w:cs="Times New Roman"/>
          <w:b/>
          <w:bCs/>
          <w:u w:val="single"/>
          <w:lang w:eastAsia="ar-SA"/>
        </w:rPr>
      </w:pPr>
      <w:r w:rsidRPr="00E3216B">
        <w:rPr>
          <w:rFonts w:ascii="Times New Roman" w:eastAsia="Calibri" w:hAnsi="Times New Roman" w:cs="Times New Roman"/>
          <w:b/>
          <w:bCs/>
          <w:u w:val="single"/>
          <w:lang w:eastAsia="ar-SA"/>
        </w:rPr>
        <w:t xml:space="preserve">Нормативно-правовой </w:t>
      </w:r>
      <w:proofErr w:type="gramStart"/>
      <w:r w:rsidRPr="00E3216B">
        <w:rPr>
          <w:rFonts w:ascii="Times New Roman" w:eastAsia="Calibri" w:hAnsi="Times New Roman" w:cs="Times New Roman"/>
          <w:b/>
          <w:bCs/>
          <w:u w:val="single"/>
          <w:lang w:eastAsia="ar-SA"/>
        </w:rPr>
        <w:t>базой программы</w:t>
      </w:r>
      <w:proofErr w:type="gramEnd"/>
      <w:r w:rsidRPr="00E3216B">
        <w:rPr>
          <w:rFonts w:ascii="Times New Roman" w:eastAsia="Calibri" w:hAnsi="Times New Roman" w:cs="Times New Roman"/>
          <w:b/>
          <w:bCs/>
          <w:u w:val="single"/>
          <w:lang w:eastAsia="ar-SA"/>
        </w:rPr>
        <w:t xml:space="preserve">  внеурочной деятельности </w:t>
      </w:r>
      <w:r w:rsidRPr="00E3216B">
        <w:rPr>
          <w:rFonts w:ascii="Times New Roman" w:eastAsia="Calibri" w:hAnsi="Times New Roman" w:cs="Times New Roman"/>
          <w:b/>
          <w:bCs/>
          <w:u w:val="single"/>
          <w:lang w:eastAsia="ru-RU"/>
        </w:rPr>
        <w:t xml:space="preserve"> </w:t>
      </w:r>
      <w:r w:rsidRPr="00E3216B">
        <w:rPr>
          <w:rFonts w:ascii="Times New Roman" w:eastAsia="Calibri" w:hAnsi="Times New Roman" w:cs="Times New Roman"/>
          <w:b/>
          <w:bCs/>
          <w:u w:val="single"/>
          <w:lang w:eastAsia="ar-SA"/>
        </w:rPr>
        <w:t>являются:</w:t>
      </w:r>
    </w:p>
    <w:p w:rsidR="00E3216B" w:rsidRPr="00E3216B" w:rsidRDefault="00E3216B" w:rsidP="00E3216B">
      <w:pPr>
        <w:numPr>
          <w:ilvl w:val="0"/>
          <w:numId w:val="13"/>
        </w:numPr>
        <w:tabs>
          <w:tab w:val="left" w:pos="142"/>
        </w:tabs>
        <w:autoSpaceDE w:val="0"/>
        <w:autoSpaceDN w:val="0"/>
        <w:adjustRightInd w:val="0"/>
        <w:spacing w:after="0" w:line="240" w:lineRule="auto"/>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 xml:space="preserve">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w:t>
      </w:r>
      <w:proofErr w:type="gramStart"/>
      <w:r w:rsidRPr="00E3216B">
        <w:rPr>
          <w:rFonts w:ascii="Times New Roman" w:eastAsia="Calibri" w:hAnsi="Times New Roman" w:cs="Times New Roman"/>
          <w:color w:val="000000"/>
          <w:lang w:eastAsia="ru-RU"/>
        </w:rPr>
        <w:t>Образовательные стандарты»; части 4 и 6 статьи 14 «Язык образования» (в редакции от 02.07.2021</w:t>
      </w:r>
      <w:proofErr w:type="gramEnd"/>
    </w:p>
    <w:p w:rsidR="00E3216B" w:rsidRPr="00E3216B" w:rsidRDefault="00E3216B" w:rsidP="00E3216B">
      <w:pPr>
        <w:numPr>
          <w:ilvl w:val="0"/>
          <w:numId w:val="13"/>
        </w:numPr>
        <w:tabs>
          <w:tab w:val="left" w:pos="142"/>
          <w:tab w:val="left" w:pos="284"/>
        </w:tabs>
        <w:autoSpaceDE w:val="0"/>
        <w:autoSpaceDN w:val="0"/>
        <w:adjustRightInd w:val="0"/>
        <w:spacing w:after="0" w:line="240" w:lineRule="auto"/>
        <w:rPr>
          <w:rFonts w:ascii="Times New Roman" w:eastAsia="Calibri" w:hAnsi="Times New Roman" w:cs="Times New Roman"/>
          <w:bCs/>
          <w:color w:val="000000"/>
          <w:lang w:eastAsia="ru-RU"/>
        </w:rPr>
      </w:pPr>
      <w:r w:rsidRPr="00E3216B">
        <w:rPr>
          <w:rFonts w:ascii="Times New Roman" w:eastAsia="Calibri" w:hAnsi="Times New Roman" w:cs="Times New Roman"/>
          <w:bCs/>
          <w:color w:val="000000"/>
          <w:lang w:eastAsia="ru-RU"/>
        </w:rPr>
        <w:t xml:space="preserve">Приказ </w:t>
      </w:r>
      <w:proofErr w:type="spellStart"/>
      <w:r w:rsidRPr="00E3216B">
        <w:rPr>
          <w:rFonts w:ascii="Times New Roman" w:eastAsia="Calibri" w:hAnsi="Times New Roman" w:cs="Times New Roman"/>
          <w:bCs/>
          <w:color w:val="000000"/>
          <w:lang w:eastAsia="ru-RU"/>
        </w:rPr>
        <w:t>Минобрнауки</w:t>
      </w:r>
      <w:proofErr w:type="spellEnd"/>
      <w:r w:rsidRPr="00E3216B">
        <w:rPr>
          <w:rFonts w:ascii="Times New Roman" w:eastAsia="Calibri" w:hAnsi="Times New Roman" w:cs="Times New Roman"/>
          <w:bCs/>
          <w:color w:val="000000"/>
          <w:lang w:eastAsia="ru-RU"/>
        </w:rPr>
        <w:t xml:space="preserve"> России от 17.12.2010 № 1897 «Об утверждении федерального государственного образовательного стандарта основного общего образования» с дополнениями и изменениями от 29.12.2014, 31.12.2015, 11.12.2020 (ред. от 11.12.2020 г.)</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 xml:space="preserve">Примерная основная образовательная программа  основного общего образования (далее ПООП ООО) (протокол от 28 июня 2016 г. № 2/16-з) </w:t>
      </w:r>
      <w:hyperlink r:id="rId8" w:history="1">
        <w:r w:rsidRPr="00E3216B">
          <w:rPr>
            <w:rFonts w:ascii="Times New Roman" w:eastAsia="Calibri" w:hAnsi="Times New Roman" w:cs="Times New Roman"/>
            <w:color w:val="0000FF"/>
            <w:u w:val="single"/>
            <w:lang w:val="en-US" w:eastAsia="ru-RU"/>
          </w:rPr>
          <w:t>https</w:t>
        </w:r>
        <w:r w:rsidRPr="00E3216B">
          <w:rPr>
            <w:rFonts w:ascii="Times New Roman" w:eastAsia="Calibri" w:hAnsi="Times New Roman" w:cs="Times New Roman"/>
            <w:color w:val="0000FF"/>
            <w:u w:val="single"/>
            <w:lang w:eastAsia="ru-RU"/>
          </w:rPr>
          <w:t>://</w:t>
        </w:r>
        <w:proofErr w:type="spellStart"/>
        <w:r w:rsidRPr="00E3216B">
          <w:rPr>
            <w:rFonts w:ascii="Times New Roman" w:eastAsia="Calibri" w:hAnsi="Times New Roman" w:cs="Times New Roman"/>
            <w:color w:val="0000FF"/>
            <w:u w:val="single"/>
            <w:lang w:val="en-US" w:eastAsia="ru-RU"/>
          </w:rPr>
          <w:t>fgosreestr</w:t>
        </w:r>
        <w:proofErr w:type="spellEnd"/>
        <w:r w:rsidRPr="00E3216B">
          <w:rPr>
            <w:rFonts w:ascii="Times New Roman" w:eastAsia="Calibri" w:hAnsi="Times New Roman" w:cs="Times New Roman"/>
            <w:color w:val="0000FF"/>
            <w:u w:val="single"/>
            <w:lang w:eastAsia="ru-RU"/>
          </w:rPr>
          <w:t>.</w:t>
        </w:r>
        <w:proofErr w:type="spellStart"/>
        <w:r w:rsidRPr="00E3216B">
          <w:rPr>
            <w:rFonts w:ascii="Times New Roman" w:eastAsia="Calibri" w:hAnsi="Times New Roman" w:cs="Times New Roman"/>
            <w:color w:val="0000FF"/>
            <w:u w:val="single"/>
            <w:lang w:val="en-US" w:eastAsia="ru-RU"/>
          </w:rPr>
          <w:t>ru</w:t>
        </w:r>
        <w:proofErr w:type="spellEnd"/>
        <w:r w:rsidRPr="00E3216B">
          <w:rPr>
            <w:rFonts w:ascii="Times New Roman" w:eastAsia="Calibri" w:hAnsi="Times New Roman" w:cs="Times New Roman"/>
            <w:color w:val="0000FF"/>
            <w:u w:val="single"/>
            <w:lang w:eastAsia="ru-RU"/>
          </w:rPr>
          <w:t>/</w:t>
        </w:r>
      </w:hyperlink>
      <w:r w:rsidRPr="00E3216B">
        <w:rPr>
          <w:rFonts w:ascii="Times New Roman" w:eastAsia="Calibri" w:hAnsi="Times New Roman" w:cs="Times New Roman"/>
          <w:color w:val="000000"/>
          <w:lang w:eastAsia="ru-RU"/>
        </w:rPr>
        <w:t xml:space="preserve"> </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Постановление Главного государственного санитарного врача РФ  от 28.09.2020 № 28 Санитарные правила СП 2.4.3648-20 «Санитарно-эпидемиологические требования к организациям воспитания и обучения, отдыха и оздоровления детей и молодежи» (выписка о санитарно-эпидемиологических требованиях к организации физического воспитания представлена в конце методического письма)</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 xml:space="preserve">Письмо </w:t>
      </w:r>
      <w:proofErr w:type="spellStart"/>
      <w:r w:rsidRPr="00E3216B">
        <w:rPr>
          <w:rFonts w:ascii="Times New Roman" w:eastAsia="Calibri" w:hAnsi="Times New Roman" w:cs="Times New Roman"/>
          <w:color w:val="000000"/>
          <w:lang w:eastAsia="ru-RU"/>
        </w:rPr>
        <w:t>Роспотребнадзора</w:t>
      </w:r>
      <w:proofErr w:type="spellEnd"/>
      <w:r w:rsidRPr="00E3216B">
        <w:rPr>
          <w:rFonts w:ascii="Times New Roman" w:eastAsia="Calibri" w:hAnsi="Times New Roman" w:cs="Times New Roman"/>
          <w:color w:val="000000"/>
          <w:lang w:eastAsia="ru-RU"/>
        </w:rPr>
        <w:t xml:space="preserve"> № 02/16587-2020-24 и </w:t>
      </w:r>
      <w:proofErr w:type="spellStart"/>
      <w:r w:rsidRPr="00E3216B">
        <w:rPr>
          <w:rFonts w:ascii="Times New Roman" w:eastAsia="Calibri" w:hAnsi="Times New Roman" w:cs="Times New Roman"/>
          <w:color w:val="000000"/>
          <w:lang w:eastAsia="ru-RU"/>
        </w:rPr>
        <w:t>Минпросвещения</w:t>
      </w:r>
      <w:proofErr w:type="spellEnd"/>
      <w:r w:rsidRPr="00E3216B">
        <w:rPr>
          <w:rFonts w:ascii="Times New Roman" w:eastAsia="Calibri" w:hAnsi="Times New Roman" w:cs="Times New Roman"/>
          <w:color w:val="000000"/>
          <w:lang w:eastAsia="ru-RU"/>
        </w:rPr>
        <w:t xml:space="preserve"> России № ГД-1192/03 от 12.08.2020 «Об организации работы общеобразовательных организаций»</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Приказ Министерства просвещения РФ от 23 марта 2020 года N117 «Об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 xml:space="preserve">Приказ Министерства образования и науки РФ от 04.10.2010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 Режим доступа: </w:t>
      </w:r>
      <w:hyperlink r:id="rId9" w:history="1">
        <w:r w:rsidRPr="00E3216B">
          <w:rPr>
            <w:rFonts w:ascii="Times New Roman" w:eastAsia="Calibri" w:hAnsi="Times New Roman" w:cs="Times New Roman"/>
            <w:color w:val="0000FF"/>
            <w:u w:val="single"/>
            <w:lang w:eastAsia="ru-RU"/>
          </w:rPr>
          <w:t>https://www.garant.ru/products/ipo/prime/doc/55070531/</w:t>
        </w:r>
      </w:hyperlink>
      <w:r w:rsidRPr="00E3216B">
        <w:rPr>
          <w:rFonts w:ascii="Times New Roman" w:eastAsia="Calibri" w:hAnsi="Times New Roman" w:cs="Times New Roman"/>
          <w:color w:val="000000"/>
          <w:lang w:eastAsia="ru-RU"/>
        </w:rPr>
        <w:t xml:space="preserve"> </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(основного) общего образования»;</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bCs/>
          <w:color w:val="000000"/>
          <w:lang w:eastAsia="ru-RU"/>
        </w:rPr>
      </w:pPr>
      <w:r w:rsidRPr="00E3216B">
        <w:rPr>
          <w:rFonts w:ascii="Times New Roman" w:eastAsia="Calibri" w:hAnsi="Times New Roman" w:cs="Times New Roman"/>
          <w:bCs/>
          <w:color w:val="000000"/>
          <w:lang w:eastAsia="ru-RU"/>
        </w:rPr>
        <w:t>Положение о рабочих программах приказ № 9 от 19.03.2021</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 xml:space="preserve">Письмо </w:t>
      </w:r>
      <w:proofErr w:type="spellStart"/>
      <w:r w:rsidRPr="00E3216B">
        <w:rPr>
          <w:rFonts w:ascii="Times New Roman" w:eastAsia="Calibri" w:hAnsi="Times New Roman" w:cs="Times New Roman"/>
          <w:color w:val="000000"/>
          <w:lang w:eastAsia="ru-RU"/>
        </w:rPr>
        <w:t>Минобрнауки</w:t>
      </w:r>
      <w:proofErr w:type="spellEnd"/>
      <w:r w:rsidRPr="00E3216B">
        <w:rPr>
          <w:rFonts w:ascii="Times New Roman" w:eastAsia="Calibri" w:hAnsi="Times New Roman" w:cs="Times New Roman"/>
          <w:color w:val="000000"/>
          <w:lang w:eastAsia="ru-RU"/>
        </w:rPr>
        <w:t xml:space="preserve"> России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hyperlink r:id="rId10" w:history="1">
        <w:r w:rsidRPr="00E3216B">
          <w:rPr>
            <w:rFonts w:ascii="Times New Roman" w:eastAsia="Calibri" w:hAnsi="Times New Roman" w:cs="Times New Roman"/>
            <w:color w:val="0000FF"/>
            <w:u w:val="single"/>
            <w:lang w:eastAsia="ru-RU"/>
          </w:rPr>
          <w:t>http://www.consultant.ru/document/cons_doc_LAW_278827/</w:t>
        </w:r>
      </w:hyperlink>
      <w:r w:rsidRPr="00E3216B">
        <w:rPr>
          <w:rFonts w:ascii="Times New Roman" w:eastAsia="Calibri" w:hAnsi="Times New Roman" w:cs="Times New Roman"/>
          <w:color w:val="000000"/>
          <w:lang w:eastAsia="ru-RU"/>
        </w:rPr>
        <w:t xml:space="preserve"> </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p>
    <w:p w:rsidR="00E3216B" w:rsidRPr="00E3216B" w:rsidRDefault="00E3216B" w:rsidP="00E3216B">
      <w:pPr>
        <w:numPr>
          <w:ilvl w:val="0"/>
          <w:numId w:val="13"/>
        </w:numPr>
        <w:tabs>
          <w:tab w:val="left" w:pos="142"/>
          <w:tab w:val="left" w:pos="284"/>
        </w:tabs>
        <w:autoSpaceDE w:val="0"/>
        <w:autoSpaceDN w:val="0"/>
        <w:adjustRightInd w:val="0"/>
        <w:spacing w:after="0" w:line="240" w:lineRule="auto"/>
        <w:jc w:val="both"/>
        <w:rPr>
          <w:rFonts w:ascii="Times New Roman" w:eastAsia="Calibri" w:hAnsi="Times New Roman" w:cs="Times New Roman"/>
          <w:color w:val="000000"/>
          <w:lang w:eastAsia="ru-RU"/>
        </w:rPr>
      </w:pPr>
      <w:r w:rsidRPr="00E3216B">
        <w:rPr>
          <w:rFonts w:ascii="Times New Roman" w:eastAsia="Calibri" w:hAnsi="Times New Roman" w:cs="Times New Roman"/>
          <w:color w:val="000000"/>
          <w:lang w:eastAsia="ru-RU"/>
        </w:rPr>
        <w:t xml:space="preserve">Программа воспитания ООО МОУ </w:t>
      </w:r>
      <w:proofErr w:type="spellStart"/>
      <w:r w:rsidRPr="00E3216B">
        <w:rPr>
          <w:rFonts w:ascii="Times New Roman" w:eastAsia="Calibri" w:hAnsi="Times New Roman" w:cs="Times New Roman"/>
          <w:color w:val="000000"/>
          <w:lang w:eastAsia="ru-RU"/>
        </w:rPr>
        <w:t>Шурскольская</w:t>
      </w:r>
      <w:proofErr w:type="spellEnd"/>
      <w:r w:rsidRPr="00E3216B">
        <w:rPr>
          <w:rFonts w:ascii="Times New Roman" w:eastAsia="Calibri" w:hAnsi="Times New Roman" w:cs="Times New Roman"/>
          <w:color w:val="000000"/>
          <w:lang w:eastAsia="ru-RU"/>
        </w:rPr>
        <w:t xml:space="preserve"> СОШ  (приказ № 22 от 23.06.2021)</w:t>
      </w:r>
    </w:p>
    <w:p w:rsidR="007317C9" w:rsidRPr="0072570D" w:rsidRDefault="007317C9" w:rsidP="007317C9">
      <w:pPr>
        <w:spacing w:line="240" w:lineRule="auto"/>
        <w:ind w:left="720"/>
        <w:jc w:val="both"/>
        <w:rPr>
          <w:rFonts w:ascii="Times New Roman" w:eastAsia="Calibri" w:hAnsi="Times New Roman" w:cs="Times New Roman"/>
          <w:bCs/>
        </w:rPr>
      </w:pPr>
    </w:p>
    <w:p w:rsidR="007317C9" w:rsidRDefault="007317C9" w:rsidP="00E3216B">
      <w:pPr>
        <w:spacing w:line="240" w:lineRule="auto"/>
        <w:jc w:val="both"/>
        <w:rPr>
          <w:rFonts w:ascii="Times New Roman" w:eastAsia="Calibri" w:hAnsi="Times New Roman" w:cs="Times New Roman"/>
        </w:rPr>
      </w:pPr>
    </w:p>
    <w:p w:rsidR="007317C9" w:rsidRDefault="007317C9" w:rsidP="008C536B">
      <w:pPr>
        <w:spacing w:line="240" w:lineRule="auto"/>
        <w:ind w:firstLine="708"/>
        <w:jc w:val="both"/>
        <w:rPr>
          <w:rFonts w:ascii="Times New Roman" w:eastAsia="Calibri" w:hAnsi="Times New Roman" w:cs="Times New Roman"/>
        </w:rPr>
      </w:pPr>
      <w:r w:rsidRPr="007317C9">
        <w:rPr>
          <w:rFonts w:ascii="Times New Roman" w:eastAsia="Calibri" w:hAnsi="Times New Roman" w:cs="Times New Roman"/>
        </w:rPr>
        <w:t xml:space="preserve">Курс «Финансовая грамотность» для 8—9 классов разработан с учётом возрастных особенностей обучающихся, ведь 14—16-летние подростки обретают частичную гражданскую дееспособность. С правовой точки зрения они вправе работать и распоряжаться своим заработком, стипендией и иными доходами, имеют возможность осуществлять право авторства произведений своей интеллектуальной деятельности, а также совершать мелкие бытовые сделки. В связи с этим нужно научить подростков ориентироваться в мире финансов, развивать умения, необходимые для экономически грамотного поведения. Учащиеся 8—9 классов способны расширять свой кругозор в финансовых вопросах благодаря развитию </w:t>
      </w:r>
      <w:proofErr w:type="spellStart"/>
      <w:r w:rsidRPr="007317C9">
        <w:rPr>
          <w:rFonts w:ascii="Times New Roman" w:eastAsia="Calibri" w:hAnsi="Times New Roman" w:cs="Times New Roman"/>
        </w:rPr>
        <w:t>общеинтеллектуальных</w:t>
      </w:r>
      <w:proofErr w:type="spellEnd"/>
      <w:r w:rsidRPr="007317C9">
        <w:rPr>
          <w:rFonts w:ascii="Times New Roman" w:eastAsia="Calibri" w:hAnsi="Times New Roman" w:cs="Times New Roman"/>
        </w:rPr>
        <w:t xml:space="preserve"> способностей, формируемых школой. Также в данном возрасте происходит личностное самоопределение подростков, они переходят во взрослую жизнь, осваивая новую для себя роль взрослого человека. Поэтому в ходе обучения важно опираться на личные потребности учащегося, формировать не только умение действовать в сфере финансов, но и подключать </w:t>
      </w:r>
      <w:r w:rsidRPr="007317C9">
        <w:rPr>
          <w:rFonts w:ascii="Times New Roman" w:eastAsia="Calibri" w:hAnsi="Times New Roman" w:cs="Times New Roman"/>
        </w:rPr>
        <w:lastRenderedPageBreak/>
        <w:t>внутренние механизмы самоопределения школьника. Нужно помочь подростку преодолеть страх перед взрослой жизнью и показать, что существуют алгоритмы действия в тех или иных ситуациях финансового характера. Основным умением, формируемым у учащихся, является способность оценивать финансовую ситуацию, выбирать наиболее подходящий вариант решения материальных проблем семьи. В данном курсе вопросы бюджетирования рассматриваются на более сложном уровне, чем в предыдущих классах, исследуются вопросы долгосрочного планирования бюджета семьи, особое внимание уделяется планированию личного бюджета. Значительное внимание в курсе уделяется формированию компетенций поиска, подбора, анализа и интерпретации финансовой информации из различных источников, представленных как на электронных, так и на твёрдых носителях.</w:t>
      </w:r>
      <w:r w:rsidRPr="007317C9">
        <w:t xml:space="preserve"> </w:t>
      </w:r>
      <w:r w:rsidRPr="007317C9">
        <w:rPr>
          <w:rFonts w:ascii="Times New Roman" w:eastAsia="Calibri" w:hAnsi="Times New Roman" w:cs="Times New Roman"/>
        </w:rPr>
        <w:t>Большая часть времени отводится практической деятельности для получения опыта действий в различных областях финансовых отношений (более расширенных по сравнению с предыдущими классами).</w:t>
      </w:r>
    </w:p>
    <w:p w:rsidR="007317C9" w:rsidRDefault="007317C9" w:rsidP="008C536B">
      <w:pPr>
        <w:spacing w:line="240" w:lineRule="auto"/>
        <w:ind w:firstLine="708"/>
        <w:jc w:val="both"/>
        <w:rPr>
          <w:rFonts w:ascii="Times New Roman" w:eastAsia="Calibri" w:hAnsi="Times New Roman" w:cs="Times New Roman"/>
        </w:rPr>
      </w:pPr>
      <w:r w:rsidRPr="007317C9">
        <w:rPr>
          <w:rFonts w:ascii="Times New Roman" w:eastAsia="Calibri" w:hAnsi="Times New Roman" w:cs="Times New Roman"/>
          <w:b/>
        </w:rPr>
        <w:t>Цель обучения</w:t>
      </w:r>
      <w:r w:rsidRPr="007317C9">
        <w:rPr>
          <w:rFonts w:ascii="Times New Roman" w:eastAsia="Calibri" w:hAnsi="Times New Roman" w:cs="Times New Roman"/>
        </w:rPr>
        <w:t xml:space="preserve">: </w:t>
      </w:r>
      <w:r w:rsidR="00E3216B" w:rsidRPr="0072570D">
        <w:rPr>
          <w:rFonts w:ascii="Times New Roman" w:eastAsia="Times New Roman" w:hAnsi="Times New Roman" w:cs="Times New Roman"/>
          <w:color w:val="000000"/>
          <w:lang w:eastAsia="ru-RU"/>
        </w:rPr>
        <w:t>Создание благоприятных условий</w:t>
      </w:r>
      <w:r w:rsidR="00E3216B">
        <w:rPr>
          <w:rFonts w:ascii="Times New Roman" w:eastAsia="Times New Roman" w:hAnsi="Times New Roman" w:cs="Times New Roman"/>
          <w:color w:val="000000"/>
          <w:lang w:eastAsia="ru-RU"/>
        </w:rPr>
        <w:t xml:space="preserve"> для </w:t>
      </w:r>
      <w:r w:rsidR="00E3216B" w:rsidRPr="0072570D">
        <w:rPr>
          <w:rFonts w:ascii="Times New Roman" w:eastAsia="Times New Roman" w:hAnsi="Times New Roman" w:cs="Times New Roman"/>
          <w:color w:val="000000"/>
          <w:lang w:eastAsia="ru-RU"/>
        </w:rPr>
        <w:t xml:space="preserve"> </w:t>
      </w:r>
      <w:r w:rsidR="00E3216B">
        <w:rPr>
          <w:rFonts w:ascii="Times New Roman" w:eastAsia="Calibri" w:hAnsi="Times New Roman" w:cs="Times New Roman"/>
        </w:rPr>
        <w:t>формирования</w:t>
      </w:r>
      <w:r w:rsidRPr="007317C9">
        <w:rPr>
          <w:rFonts w:ascii="Times New Roman" w:eastAsia="Calibri" w:hAnsi="Times New Roman" w:cs="Times New Roman"/>
        </w:rPr>
        <w:t xml:space="preserve"> основ финансовой грамотности среди учащихся 8—9 классов посредством освоения базовых финансово-экономических понятий, отражающих важнейшие сферы финансовых отношений, а также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rsidR="00984E81" w:rsidRPr="007317C9" w:rsidRDefault="00984E81" w:rsidP="00984E81">
      <w:pPr>
        <w:spacing w:after="150" w:line="240" w:lineRule="auto"/>
        <w:rPr>
          <w:rFonts w:ascii="Times New Roman" w:eastAsia="Times New Roman" w:hAnsi="Times New Roman" w:cs="Times New Roman"/>
          <w:b/>
          <w:color w:val="000000"/>
          <w:lang w:eastAsia="ru-RU"/>
        </w:rPr>
      </w:pPr>
      <w:r w:rsidRPr="007317C9">
        <w:rPr>
          <w:rFonts w:ascii="Times New Roman" w:eastAsia="Times New Roman" w:hAnsi="Times New Roman" w:cs="Times New Roman"/>
          <w:b/>
          <w:color w:val="000000"/>
          <w:lang w:eastAsia="ru-RU"/>
        </w:rPr>
        <w:t>задачи воспитания</w:t>
      </w:r>
    </w:p>
    <w:p w:rsidR="00E3216B" w:rsidRDefault="00984E81" w:rsidP="00984E81">
      <w:pPr>
        <w:spacing w:after="150" w:line="240" w:lineRule="auto"/>
        <w:rPr>
          <w:rFonts w:ascii="Times New Roman" w:eastAsia="Times New Roman" w:hAnsi="Times New Roman" w:cs="Times New Roman"/>
          <w:color w:val="000000"/>
          <w:lang w:eastAsia="ru-RU"/>
        </w:rPr>
      </w:pPr>
      <w:r w:rsidRPr="0072570D">
        <w:rPr>
          <w:rFonts w:ascii="Times New Roman" w:eastAsia="Times New Roman" w:hAnsi="Times New Roman" w:cs="Times New Roman"/>
          <w:color w:val="000000"/>
          <w:lang w:eastAsia="ru-RU"/>
        </w:rPr>
        <w:t>В воспитании детей подросткового возраста (уровень основного общего образования) таким приоритетом является</w:t>
      </w:r>
    </w:p>
    <w:p w:rsidR="00984E81" w:rsidRPr="0072570D" w:rsidRDefault="00984E81" w:rsidP="00984E81">
      <w:pPr>
        <w:spacing w:after="150" w:line="240" w:lineRule="auto"/>
        <w:rPr>
          <w:rFonts w:ascii="Times New Roman" w:eastAsia="Times New Roman" w:hAnsi="Times New Roman" w:cs="Times New Roman"/>
          <w:color w:val="000000"/>
          <w:lang w:eastAsia="ru-RU"/>
        </w:rPr>
      </w:pPr>
      <w:r w:rsidRPr="0072570D">
        <w:rPr>
          <w:rFonts w:ascii="Times New Roman" w:eastAsia="Times New Roman" w:hAnsi="Times New Roman" w:cs="Times New Roman"/>
          <w:color w:val="000000"/>
          <w:lang w:eastAsia="ru-RU"/>
        </w:rPr>
        <w:t xml:space="preserve"> </w:t>
      </w:r>
      <w:r w:rsidR="00E3216B">
        <w:rPr>
          <w:rFonts w:ascii="Times New Roman" w:eastAsia="Times New Roman" w:hAnsi="Times New Roman" w:cs="Times New Roman"/>
          <w:color w:val="000000"/>
          <w:lang w:eastAsia="ru-RU"/>
        </w:rPr>
        <w:t>1)</w:t>
      </w:r>
      <w:r w:rsidRPr="0072570D">
        <w:rPr>
          <w:rFonts w:ascii="Times New Roman" w:eastAsia="Times New Roman" w:hAnsi="Times New Roman" w:cs="Times New Roman"/>
          <w:color w:val="000000"/>
          <w:lang w:eastAsia="ru-RU"/>
        </w:rPr>
        <w:t xml:space="preserve">- для развития социально значимых отношений школьников, и, прежде всего, ценностных отношений: </w:t>
      </w:r>
      <w:proofErr w:type="gramStart"/>
      <w:r w:rsidRPr="0072570D">
        <w:rPr>
          <w:rFonts w:ascii="Times New Roman" w:eastAsia="Times New Roman" w:hAnsi="Times New Roman" w:cs="Times New Roman"/>
          <w:color w:val="000000"/>
          <w:lang w:eastAsia="ru-RU"/>
        </w:rPr>
        <w:t>-к</w:t>
      </w:r>
      <w:proofErr w:type="gramEnd"/>
      <w:r w:rsidRPr="0072570D">
        <w:rPr>
          <w:rFonts w:ascii="Times New Roman" w:eastAsia="Times New Roman" w:hAnsi="Times New Roman" w:cs="Times New Roman"/>
          <w:color w:val="000000"/>
          <w:lang w:eastAsia="ru-RU"/>
        </w:rPr>
        <w:t xml:space="preserve"> семье, к труду, к своему отечеству, к природе, к знаниям, к культуре,</w:t>
      </w:r>
      <w:r w:rsidR="00E3216B">
        <w:rPr>
          <w:rFonts w:ascii="Times New Roman" w:eastAsia="Times New Roman" w:hAnsi="Times New Roman" w:cs="Times New Roman"/>
          <w:color w:val="000000"/>
          <w:lang w:eastAsia="ru-RU"/>
        </w:rPr>
        <w:t xml:space="preserve"> </w:t>
      </w:r>
      <w:r w:rsidRPr="0072570D">
        <w:rPr>
          <w:rFonts w:ascii="Times New Roman" w:eastAsia="Times New Roman" w:hAnsi="Times New Roman" w:cs="Times New Roman"/>
          <w:color w:val="000000"/>
          <w:lang w:eastAsia="ru-RU"/>
        </w:rPr>
        <w:t>к здоровью, к окружающим людям, к самим себе.</w:t>
      </w:r>
    </w:p>
    <w:p w:rsidR="00984E81" w:rsidRPr="0072570D" w:rsidRDefault="00984E81" w:rsidP="00984E81">
      <w:pPr>
        <w:spacing w:after="150" w:line="240" w:lineRule="auto"/>
        <w:rPr>
          <w:rFonts w:ascii="Times New Roman" w:eastAsia="Times New Roman" w:hAnsi="Times New Roman" w:cs="Times New Roman"/>
          <w:color w:val="000000"/>
          <w:lang w:eastAsia="ru-RU"/>
        </w:rPr>
      </w:pPr>
      <w:r w:rsidRPr="0072570D">
        <w:rPr>
          <w:rFonts w:ascii="Times New Roman" w:eastAsia="Times New Roman" w:hAnsi="Times New Roman" w:cs="Times New Roman"/>
          <w:color w:val="000000"/>
          <w:lang w:eastAsia="ru-RU"/>
        </w:rPr>
        <w:t xml:space="preserve"> 2) использовать в воспитании детей возможности школьного урока, поддерживать использование на уроках интерактивных форм занятий с учащимися;</w:t>
      </w:r>
    </w:p>
    <w:p w:rsidR="00984E81" w:rsidRPr="0072570D" w:rsidRDefault="00E3216B" w:rsidP="00984E81">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984E81" w:rsidRPr="0072570D">
        <w:rPr>
          <w:rFonts w:ascii="Times New Roman" w:eastAsia="Times New Roman" w:hAnsi="Times New Roman" w:cs="Times New Roman"/>
          <w:color w:val="000000"/>
          <w:lang w:eastAsia="ru-RU"/>
        </w:rPr>
        <w:t>) организовывать для школьников экскурсии, экспедиции, походы и реализовывать их воспитательный потенциал;</w:t>
      </w:r>
    </w:p>
    <w:p w:rsidR="00984E81" w:rsidRPr="0072570D" w:rsidRDefault="00E3216B" w:rsidP="00984E81">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984E81" w:rsidRPr="0072570D">
        <w:rPr>
          <w:rFonts w:ascii="Times New Roman" w:eastAsia="Times New Roman" w:hAnsi="Times New Roman" w:cs="Times New Roman"/>
          <w:color w:val="000000"/>
          <w:lang w:eastAsia="ru-RU"/>
        </w:rPr>
        <w:t xml:space="preserve">) организовывать </w:t>
      </w:r>
      <w:proofErr w:type="spellStart"/>
      <w:r w:rsidR="00984E81" w:rsidRPr="0072570D">
        <w:rPr>
          <w:rFonts w:ascii="Times New Roman" w:eastAsia="Times New Roman" w:hAnsi="Times New Roman" w:cs="Times New Roman"/>
          <w:color w:val="000000"/>
          <w:lang w:eastAsia="ru-RU"/>
        </w:rPr>
        <w:t>профориентационную</w:t>
      </w:r>
      <w:proofErr w:type="spellEnd"/>
      <w:r w:rsidR="00984E81" w:rsidRPr="0072570D">
        <w:rPr>
          <w:rFonts w:ascii="Times New Roman" w:eastAsia="Times New Roman" w:hAnsi="Times New Roman" w:cs="Times New Roman"/>
          <w:color w:val="000000"/>
          <w:lang w:eastAsia="ru-RU"/>
        </w:rPr>
        <w:t xml:space="preserve"> работу со школьниками;</w:t>
      </w:r>
    </w:p>
    <w:p w:rsidR="00984E81" w:rsidRPr="0072570D" w:rsidRDefault="00E3216B" w:rsidP="00984E81">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984E81" w:rsidRPr="0072570D">
        <w:rPr>
          <w:rFonts w:ascii="Times New Roman" w:eastAsia="Times New Roman" w:hAnsi="Times New Roman" w:cs="Times New Roman"/>
          <w:color w:val="000000"/>
          <w:lang w:eastAsia="ru-RU"/>
        </w:rPr>
        <w:t>) организовать работу школьных бумажных и электронных медиа, реализовывать их воспитательный потенциал;</w:t>
      </w:r>
    </w:p>
    <w:p w:rsidR="00984E81" w:rsidRDefault="00E3216B" w:rsidP="00984E81">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984E81" w:rsidRPr="0072570D">
        <w:rPr>
          <w:rFonts w:ascii="Times New Roman" w:eastAsia="Times New Roman" w:hAnsi="Times New Roman" w:cs="Times New Roman"/>
          <w:color w:val="000000"/>
          <w:lang w:eastAsia="ru-RU"/>
        </w:rPr>
        <w:t>) развивать предметно-эстетическую среду школы и реализовывать ее воспитательные возможности;</w:t>
      </w:r>
    </w:p>
    <w:p w:rsidR="007317C9" w:rsidRPr="007317C9" w:rsidRDefault="007317C9" w:rsidP="007317C9">
      <w:pPr>
        <w:spacing w:after="150" w:line="240" w:lineRule="auto"/>
        <w:rPr>
          <w:rFonts w:ascii="Times New Roman" w:eastAsia="Times New Roman" w:hAnsi="Times New Roman" w:cs="Times New Roman"/>
          <w:b/>
          <w:color w:val="000000"/>
          <w:lang w:eastAsia="ru-RU"/>
        </w:rPr>
      </w:pPr>
      <w:r w:rsidRPr="007317C9">
        <w:rPr>
          <w:rFonts w:ascii="Times New Roman" w:eastAsia="Times New Roman" w:hAnsi="Times New Roman" w:cs="Times New Roman"/>
          <w:b/>
          <w:color w:val="000000"/>
          <w:lang w:eastAsia="ru-RU"/>
        </w:rPr>
        <w:t>Планируемые результаты обучения</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Требования к личностным результатам освоения курса:</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xml:space="preserve">•  </w:t>
      </w:r>
      <w:proofErr w:type="spellStart"/>
      <w:r w:rsidRPr="007317C9">
        <w:rPr>
          <w:rFonts w:ascii="Times New Roman" w:eastAsia="Times New Roman" w:hAnsi="Times New Roman" w:cs="Times New Roman"/>
          <w:color w:val="000000"/>
          <w:lang w:eastAsia="ru-RU"/>
        </w:rPr>
        <w:t>сформированность</w:t>
      </w:r>
      <w:proofErr w:type="spellEnd"/>
      <w:r w:rsidRPr="007317C9">
        <w:rPr>
          <w:rFonts w:ascii="Times New Roman" w:eastAsia="Times New Roman" w:hAnsi="Times New Roman" w:cs="Times New Roman"/>
          <w:color w:val="000000"/>
          <w:lang w:eastAsia="ru-RU"/>
        </w:rPr>
        <w:t xml:space="preserve"> ответс</w:t>
      </w:r>
      <w:r>
        <w:rPr>
          <w:rFonts w:ascii="Times New Roman" w:eastAsia="Times New Roman" w:hAnsi="Times New Roman" w:cs="Times New Roman"/>
          <w:color w:val="000000"/>
          <w:lang w:eastAsia="ru-RU"/>
        </w:rPr>
        <w:t xml:space="preserve">твенности за принятие решений в </w:t>
      </w:r>
      <w:r w:rsidRPr="007317C9">
        <w:rPr>
          <w:rFonts w:ascii="Times New Roman" w:eastAsia="Times New Roman" w:hAnsi="Times New Roman" w:cs="Times New Roman"/>
          <w:color w:val="000000"/>
          <w:lang w:eastAsia="ru-RU"/>
        </w:rPr>
        <w:t>сфере личных финансов;</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готовность пользоваться своими правами в финансовой сфере и исполнять обязанности, возникающие в связи с взаимодействием с различными финансовыми институтами;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готовность и способн</w:t>
      </w:r>
      <w:r>
        <w:rPr>
          <w:rFonts w:ascii="Times New Roman" w:eastAsia="Times New Roman" w:hAnsi="Times New Roman" w:cs="Times New Roman"/>
          <w:color w:val="000000"/>
          <w:lang w:eastAsia="ru-RU"/>
        </w:rPr>
        <w:t xml:space="preserve">ость к финансово-экономическому </w:t>
      </w:r>
      <w:r w:rsidRPr="007317C9">
        <w:rPr>
          <w:rFonts w:ascii="Times New Roman" w:eastAsia="Times New Roman" w:hAnsi="Times New Roman" w:cs="Times New Roman"/>
          <w:color w:val="000000"/>
          <w:lang w:eastAsia="ru-RU"/>
        </w:rPr>
        <w:t>образованию и самообразованию во взрослой жизни;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xml:space="preserve">•  </w:t>
      </w:r>
      <w:proofErr w:type="spellStart"/>
      <w:r w:rsidRPr="007317C9">
        <w:rPr>
          <w:rFonts w:ascii="Times New Roman" w:eastAsia="Times New Roman" w:hAnsi="Times New Roman" w:cs="Times New Roman"/>
          <w:color w:val="000000"/>
          <w:lang w:eastAsia="ru-RU"/>
        </w:rPr>
        <w:t>мотивированность</w:t>
      </w:r>
      <w:proofErr w:type="spellEnd"/>
      <w:r w:rsidRPr="007317C9">
        <w:rPr>
          <w:rFonts w:ascii="Times New Roman" w:eastAsia="Times New Roman" w:hAnsi="Times New Roman" w:cs="Times New Roman"/>
          <w:color w:val="000000"/>
          <w:lang w:eastAsia="ru-RU"/>
        </w:rPr>
        <w:t xml:space="preserve"> и направленность на активное и созидательное участие в социально-экономической жизни общества;</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заинтересованность в развитии экономики страны, в благополучии и процветании своей Родины.</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Требования к ин</w:t>
      </w:r>
      <w:r>
        <w:rPr>
          <w:rFonts w:ascii="Times New Roman" w:eastAsia="Times New Roman" w:hAnsi="Times New Roman" w:cs="Times New Roman"/>
          <w:color w:val="000000"/>
          <w:lang w:eastAsia="ru-RU"/>
        </w:rPr>
        <w:t>теллектуальным (</w:t>
      </w:r>
      <w:proofErr w:type="spellStart"/>
      <w:r>
        <w:rPr>
          <w:rFonts w:ascii="Times New Roman" w:eastAsia="Times New Roman" w:hAnsi="Times New Roman" w:cs="Times New Roman"/>
          <w:color w:val="000000"/>
          <w:lang w:eastAsia="ru-RU"/>
        </w:rPr>
        <w:t>метапредметным</w:t>
      </w:r>
      <w:proofErr w:type="spellEnd"/>
      <w:r>
        <w:rPr>
          <w:rFonts w:ascii="Times New Roman" w:eastAsia="Times New Roman" w:hAnsi="Times New Roman" w:cs="Times New Roman"/>
          <w:color w:val="000000"/>
          <w:lang w:eastAsia="ru-RU"/>
        </w:rPr>
        <w:t xml:space="preserve">) </w:t>
      </w:r>
      <w:r w:rsidRPr="007317C9">
        <w:rPr>
          <w:rFonts w:ascii="Times New Roman" w:eastAsia="Times New Roman" w:hAnsi="Times New Roman" w:cs="Times New Roman"/>
          <w:color w:val="000000"/>
          <w:lang w:eastAsia="ru-RU"/>
        </w:rPr>
        <w:t>результатам освоения курса:</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Познавательные:</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lastRenderedPageBreak/>
        <w:t>•  умение анализировать</w:t>
      </w:r>
      <w:r>
        <w:rPr>
          <w:rFonts w:ascii="Times New Roman" w:eastAsia="Times New Roman" w:hAnsi="Times New Roman" w:cs="Times New Roman"/>
          <w:color w:val="000000"/>
          <w:lang w:eastAsia="ru-RU"/>
        </w:rPr>
        <w:t xml:space="preserve"> экономическую и/или финансовую </w:t>
      </w:r>
      <w:r w:rsidRPr="007317C9">
        <w:rPr>
          <w:rFonts w:ascii="Times New Roman" w:eastAsia="Times New Roman" w:hAnsi="Times New Roman" w:cs="Times New Roman"/>
          <w:color w:val="000000"/>
          <w:lang w:eastAsia="ru-RU"/>
        </w:rPr>
        <w:t>проблему и определять финансовы</w:t>
      </w:r>
      <w:r>
        <w:rPr>
          <w:rFonts w:ascii="Times New Roman" w:eastAsia="Times New Roman" w:hAnsi="Times New Roman" w:cs="Times New Roman"/>
          <w:color w:val="000000"/>
          <w:lang w:eastAsia="ru-RU"/>
        </w:rPr>
        <w:t xml:space="preserve">е и государственные учреждения, </w:t>
      </w:r>
      <w:r w:rsidRPr="007317C9">
        <w:rPr>
          <w:rFonts w:ascii="Times New Roman" w:eastAsia="Times New Roman" w:hAnsi="Times New Roman" w:cs="Times New Roman"/>
          <w:color w:val="000000"/>
          <w:lang w:eastAsia="ru-RU"/>
        </w:rPr>
        <w:t>в которые необходимо обратиться для её решения;</w:t>
      </w:r>
    </w:p>
    <w:p w:rsid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нахождение различных способов решения финансовых проблем и оценивание последствий этих проблем;</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умение осуществлять краткосрочное и долгосрочное планирование своего финансового поведения;</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установление причинно-следственных связей между социальными и финансовыми явлениями и процессами;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умение осуществлять элем</w:t>
      </w:r>
      <w:r>
        <w:rPr>
          <w:rFonts w:ascii="Times New Roman" w:eastAsia="Times New Roman" w:hAnsi="Times New Roman" w:cs="Times New Roman"/>
          <w:color w:val="000000"/>
          <w:lang w:eastAsia="ru-RU"/>
        </w:rPr>
        <w:t xml:space="preserve">ентарный прогноз в сфере личных </w:t>
      </w:r>
      <w:r w:rsidRPr="007317C9">
        <w:rPr>
          <w:rFonts w:ascii="Times New Roman" w:eastAsia="Times New Roman" w:hAnsi="Times New Roman" w:cs="Times New Roman"/>
          <w:color w:val="000000"/>
          <w:lang w:eastAsia="ru-RU"/>
        </w:rPr>
        <w:t>и семейных финансов и оценива</w:t>
      </w:r>
      <w:r>
        <w:rPr>
          <w:rFonts w:ascii="Times New Roman" w:eastAsia="Times New Roman" w:hAnsi="Times New Roman" w:cs="Times New Roman"/>
          <w:color w:val="000000"/>
          <w:lang w:eastAsia="ru-RU"/>
        </w:rPr>
        <w:t xml:space="preserve">ть последствия своих действий и </w:t>
      </w:r>
      <w:r w:rsidRPr="007317C9">
        <w:rPr>
          <w:rFonts w:ascii="Times New Roman" w:eastAsia="Times New Roman" w:hAnsi="Times New Roman" w:cs="Times New Roman"/>
          <w:color w:val="000000"/>
          <w:lang w:eastAsia="ru-RU"/>
        </w:rPr>
        <w:t>поступков.</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Регулятивные:</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умение самостоятельно обнаруживать и формулировать проблему в финансовой сфере, выдвигать версии её решения, определять последовательность своих действий по её решению;</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проявление познавательной и творческой инициативы в применении полученных знаний и уме</w:t>
      </w:r>
      <w:r>
        <w:rPr>
          <w:rFonts w:ascii="Times New Roman" w:eastAsia="Times New Roman" w:hAnsi="Times New Roman" w:cs="Times New Roman"/>
          <w:color w:val="000000"/>
          <w:lang w:eastAsia="ru-RU"/>
        </w:rPr>
        <w:t xml:space="preserve">ний для решения задач в области </w:t>
      </w:r>
      <w:r w:rsidRPr="007317C9">
        <w:rPr>
          <w:rFonts w:ascii="Times New Roman" w:eastAsia="Times New Roman" w:hAnsi="Times New Roman" w:cs="Times New Roman"/>
          <w:color w:val="000000"/>
          <w:lang w:eastAsia="ru-RU"/>
        </w:rPr>
        <w:t>личных и семейных финансов;</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xml:space="preserve">•  контроль и самоконтроль, оценка, </w:t>
      </w:r>
      <w:proofErr w:type="spellStart"/>
      <w:r w:rsidRPr="007317C9">
        <w:rPr>
          <w:rFonts w:ascii="Times New Roman" w:eastAsia="Times New Roman" w:hAnsi="Times New Roman" w:cs="Times New Roman"/>
          <w:color w:val="000000"/>
          <w:lang w:eastAsia="ru-RU"/>
        </w:rPr>
        <w:t>взаимооценка</w:t>
      </w:r>
      <w:proofErr w:type="spellEnd"/>
      <w:r w:rsidRPr="007317C9">
        <w:rPr>
          <w:rFonts w:ascii="Times New Roman" w:eastAsia="Times New Roman" w:hAnsi="Times New Roman" w:cs="Times New Roman"/>
          <w:color w:val="000000"/>
          <w:lang w:eastAsia="ru-RU"/>
        </w:rPr>
        <w:t xml:space="preserve"> и самооценка выполнения действий по изучению финансовых вопросов на основе выработанных критериев;</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самостоятельное планирование действий по изучению финансовых вопросов, в том числе</w:t>
      </w:r>
      <w:r>
        <w:rPr>
          <w:rFonts w:ascii="Times New Roman" w:eastAsia="Times New Roman" w:hAnsi="Times New Roman" w:cs="Times New Roman"/>
          <w:color w:val="000000"/>
          <w:lang w:eastAsia="ru-RU"/>
        </w:rPr>
        <w:t xml:space="preserve"> в области распоряжения личными </w:t>
      </w:r>
      <w:r w:rsidRPr="007317C9">
        <w:rPr>
          <w:rFonts w:ascii="Times New Roman" w:eastAsia="Times New Roman" w:hAnsi="Times New Roman" w:cs="Times New Roman"/>
          <w:color w:val="000000"/>
          <w:lang w:eastAsia="ru-RU"/>
        </w:rPr>
        <w:t>финансами.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Коммуникативные:</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умение вступать в коммуникацию со сверстниками и учителем, понимать и продвигать предлагаемые идеи;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proofErr w:type="gramStart"/>
      <w:r w:rsidRPr="007317C9">
        <w:rPr>
          <w:rFonts w:ascii="Times New Roman" w:eastAsia="Times New Roman" w:hAnsi="Times New Roman" w:cs="Times New Roman"/>
          <w:color w:val="000000"/>
          <w:lang w:eastAsia="ru-RU"/>
        </w:rPr>
        <w:t>•  формулирование собственного отношения к различным финансовым проблемам (управление личными финансами, семейное</w:t>
      </w:r>
      <w:proofErr w:type="gramEnd"/>
    </w:p>
    <w:p w:rsidR="007317C9" w:rsidRPr="007317C9" w:rsidRDefault="007317C9" w:rsidP="007317C9">
      <w:pPr>
        <w:spacing w:after="150" w:line="240" w:lineRule="auto"/>
        <w:rPr>
          <w:rFonts w:ascii="Times New Roman" w:eastAsia="Times New Roman" w:hAnsi="Times New Roman" w:cs="Times New Roman"/>
          <w:color w:val="000000"/>
          <w:lang w:eastAsia="ru-RU"/>
        </w:rPr>
      </w:pPr>
      <w:proofErr w:type="gramStart"/>
      <w:r w:rsidRPr="007317C9">
        <w:rPr>
          <w:rFonts w:ascii="Times New Roman" w:eastAsia="Times New Roman" w:hAnsi="Times New Roman" w:cs="Times New Roman"/>
          <w:color w:val="000000"/>
          <w:lang w:eastAsia="ru-RU"/>
        </w:rPr>
        <w:t>бюджетирование, финансовые риски, сотрудничество с финансовыми организациями и т. д.);</w:t>
      </w:r>
      <w:proofErr w:type="gramEnd"/>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умение анализировать и интерпретировать финансовую информацию, полученную из различных источников, различать мнение (точку зрения), доказательство (аргумент), факты.</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Требования к предметным результатам освоения курса:</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страхование, финансовые риски, бизнес, валюта и валютный рынок, прямые и косвенные налоги, пенсионный фонд и пенсионная</w:t>
      </w:r>
    </w:p>
    <w:p w:rsid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система;</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владение знаниями: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структуре денежной массы;</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структуре доходов населения страны и способах её определения;</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зависимости уровня благосостояния от структуры источников доходов семьи;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lastRenderedPageBreak/>
        <w:t>¸ о статьях семейного и личного бюджета и способах их корреляции;</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об основных видах финансовых услуг и продуктов, предназначенных для физических лиц;</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возможных нормах сбережения;</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способах государственной поддержки в случае возникновения сложных жизненных ситуаций;</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видах страхования;</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видах финансовых рисков;</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способах использования банковских продуктов для решения своих финансовых задач;</w:t>
      </w:r>
    </w:p>
    <w:p w:rsidR="007317C9" w:rsidRP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способах определения курса валют и мест обмена;</w:t>
      </w:r>
    </w:p>
    <w:p w:rsidR="007317C9"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 о способах уплаты налогов, принципах устройства пенсионной системы России</w:t>
      </w:r>
    </w:p>
    <w:p w:rsidR="001929B4" w:rsidRDefault="007317C9" w:rsidP="007317C9">
      <w:pPr>
        <w:spacing w:after="150" w:line="240" w:lineRule="auto"/>
        <w:rPr>
          <w:rFonts w:ascii="Times New Roman" w:eastAsia="Times New Roman" w:hAnsi="Times New Roman" w:cs="Times New Roman"/>
          <w:color w:val="000000"/>
          <w:lang w:eastAsia="ru-RU"/>
        </w:rPr>
      </w:pPr>
      <w:r w:rsidRPr="007317C9">
        <w:rPr>
          <w:rFonts w:ascii="Times New Roman" w:eastAsia="Times New Roman" w:hAnsi="Times New Roman" w:cs="Times New Roman"/>
          <w:color w:val="000000"/>
          <w:lang w:eastAsia="ru-RU"/>
        </w:rPr>
        <w:t>Структура курса «Финансовая грамотность» Курс финансовой грамотности в 8—9 классах состоит из пяти модулей, каждый из которых разбит на несколько занятий. Каждый модуль имеет определённую логическую завершённость, целостное, законченное содержание: изучается конкретная сфера финансовых отношений и характерный для неё ряд финансовых задач, с которыми сталкивается человек в практической жизни. Для обобщения и закрепления усвоенного материала в конце каждого блока предлагается провести контроль знаний в форме проверочной работы, тестового контроля, презентации учебных достижений и т. д. В тематическом плане указаны темы занятий и формы их проведения, а также количество часо</w:t>
      </w:r>
      <w:r w:rsidR="001929B4">
        <w:rPr>
          <w:rFonts w:ascii="Times New Roman" w:eastAsia="Times New Roman" w:hAnsi="Times New Roman" w:cs="Times New Roman"/>
          <w:color w:val="000000"/>
          <w:lang w:eastAsia="ru-RU"/>
        </w:rPr>
        <w:t>в, планируемых для изучения кон</w:t>
      </w:r>
      <w:r w:rsidR="001929B4" w:rsidRPr="001929B4">
        <w:rPr>
          <w:rFonts w:ascii="Times New Roman" w:eastAsia="Times New Roman" w:hAnsi="Times New Roman" w:cs="Times New Roman"/>
          <w:color w:val="000000"/>
          <w:lang w:eastAsia="ru-RU"/>
        </w:rPr>
        <w:t>кретной темы. Курс повышения финансовой грамотности построен на основе системно-</w:t>
      </w:r>
      <w:proofErr w:type="spellStart"/>
      <w:r w:rsidR="001929B4" w:rsidRPr="001929B4">
        <w:rPr>
          <w:rFonts w:ascii="Times New Roman" w:eastAsia="Times New Roman" w:hAnsi="Times New Roman" w:cs="Times New Roman"/>
          <w:color w:val="000000"/>
          <w:lang w:eastAsia="ru-RU"/>
        </w:rPr>
        <w:t>деятельностного</w:t>
      </w:r>
      <w:proofErr w:type="spellEnd"/>
      <w:r w:rsidR="001929B4" w:rsidRPr="001929B4">
        <w:rPr>
          <w:rFonts w:ascii="Times New Roman" w:eastAsia="Times New Roman" w:hAnsi="Times New Roman" w:cs="Times New Roman"/>
          <w:color w:val="000000"/>
          <w:lang w:eastAsia="ru-RU"/>
        </w:rPr>
        <w:t xml:space="preserve"> подхода. Для реализации практико-ориентированных методов обучения предлагаются занятия развивающего и текущего контроля знаний. Материалы для подобных занятий представлены в контрольных измерительных материалах (КИМ)</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p>
    <w:tbl>
      <w:tblPr>
        <w:tblStyle w:val="1"/>
        <w:tblW w:w="0" w:type="auto"/>
        <w:tblInd w:w="-147" w:type="dxa"/>
        <w:tblLook w:val="04A0" w:firstRow="1" w:lastRow="0" w:firstColumn="1" w:lastColumn="0" w:noHBand="0" w:noVBand="1"/>
      </w:tblPr>
      <w:tblGrid>
        <w:gridCol w:w="1418"/>
        <w:gridCol w:w="10319"/>
        <w:gridCol w:w="3969"/>
      </w:tblGrid>
      <w:tr w:rsidR="00B71621" w:rsidRPr="00B71621" w:rsidTr="00B71621">
        <w:tc>
          <w:tcPr>
            <w:tcW w:w="1418"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Номер темы/блока</w:t>
            </w:r>
          </w:p>
        </w:tc>
        <w:tc>
          <w:tcPr>
            <w:tcW w:w="1031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Название темы/блока</w:t>
            </w:r>
          </w:p>
        </w:tc>
        <w:tc>
          <w:tcPr>
            <w:tcW w:w="396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Кол-во часов</w:t>
            </w:r>
          </w:p>
        </w:tc>
      </w:tr>
      <w:tr w:rsidR="00B71621" w:rsidRPr="00B71621" w:rsidTr="00B71621">
        <w:tc>
          <w:tcPr>
            <w:tcW w:w="1418" w:type="dxa"/>
          </w:tcPr>
          <w:p w:rsidR="00B71621" w:rsidRPr="00B71621" w:rsidRDefault="00B71621" w:rsidP="00B71621">
            <w:pPr>
              <w:tabs>
                <w:tab w:val="left" w:pos="1929"/>
              </w:tabs>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Модуль 1</w:t>
            </w:r>
          </w:p>
        </w:tc>
        <w:tc>
          <w:tcPr>
            <w:tcW w:w="10319" w:type="dxa"/>
          </w:tcPr>
          <w:p w:rsidR="00B71621" w:rsidRPr="00B71621" w:rsidRDefault="00B71621" w:rsidP="00B71621">
            <w:pPr>
              <w:tabs>
                <w:tab w:val="left" w:pos="394"/>
              </w:tabs>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Управление денежными средствами семьи</w:t>
            </w:r>
          </w:p>
        </w:tc>
        <w:tc>
          <w:tcPr>
            <w:tcW w:w="396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b/>
                <w:bCs/>
                <w:sz w:val="23"/>
                <w:szCs w:val="23"/>
              </w:rPr>
              <w:t>9</w:t>
            </w:r>
          </w:p>
        </w:tc>
      </w:tr>
      <w:tr w:rsidR="00B71621" w:rsidRPr="00B71621" w:rsidTr="00B71621">
        <w:tc>
          <w:tcPr>
            <w:tcW w:w="1418"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Модуль 2</w:t>
            </w:r>
          </w:p>
        </w:tc>
        <w:tc>
          <w:tcPr>
            <w:tcW w:w="10319"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Способы повышения семейного благосостояния</w:t>
            </w:r>
          </w:p>
        </w:tc>
        <w:tc>
          <w:tcPr>
            <w:tcW w:w="396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b/>
                <w:bCs/>
                <w:sz w:val="23"/>
                <w:szCs w:val="23"/>
              </w:rPr>
              <w:t>6</w:t>
            </w:r>
          </w:p>
        </w:tc>
      </w:tr>
      <w:tr w:rsidR="00B71621" w:rsidRPr="00B71621" w:rsidTr="00B71621">
        <w:tc>
          <w:tcPr>
            <w:tcW w:w="1418"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Модуль 3</w:t>
            </w:r>
          </w:p>
        </w:tc>
        <w:tc>
          <w:tcPr>
            <w:tcW w:w="10319" w:type="dxa"/>
          </w:tcPr>
          <w:p w:rsidR="00B71621" w:rsidRPr="00B71621" w:rsidRDefault="00B71621" w:rsidP="00B71621">
            <w:pPr>
              <w:tabs>
                <w:tab w:val="left" w:pos="774"/>
              </w:tabs>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Риски в мире денег</w:t>
            </w:r>
          </w:p>
        </w:tc>
        <w:tc>
          <w:tcPr>
            <w:tcW w:w="396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b/>
                <w:bCs/>
                <w:sz w:val="23"/>
                <w:szCs w:val="23"/>
              </w:rPr>
              <w:t>6</w:t>
            </w:r>
          </w:p>
        </w:tc>
      </w:tr>
      <w:tr w:rsidR="00B71621" w:rsidRPr="00B71621" w:rsidTr="00B71621">
        <w:tc>
          <w:tcPr>
            <w:tcW w:w="1418"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Модуль 4</w:t>
            </w:r>
          </w:p>
        </w:tc>
        <w:tc>
          <w:tcPr>
            <w:tcW w:w="10319"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Семья и финансовые организации: как сотрудничать без проблем</w:t>
            </w:r>
          </w:p>
        </w:tc>
        <w:tc>
          <w:tcPr>
            <w:tcW w:w="396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b/>
                <w:bCs/>
                <w:sz w:val="23"/>
                <w:szCs w:val="23"/>
              </w:rPr>
              <w:t>8</w:t>
            </w:r>
          </w:p>
        </w:tc>
      </w:tr>
      <w:tr w:rsidR="00B71621" w:rsidRPr="00B71621" w:rsidTr="00B71621">
        <w:tc>
          <w:tcPr>
            <w:tcW w:w="1418"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Модуль 5</w:t>
            </w:r>
          </w:p>
        </w:tc>
        <w:tc>
          <w:tcPr>
            <w:tcW w:w="10319" w:type="dxa"/>
          </w:tcPr>
          <w:p w:rsidR="00B71621" w:rsidRPr="00B71621" w:rsidRDefault="00B71621" w:rsidP="00B71621">
            <w:pPr>
              <w:tabs>
                <w:tab w:val="left" w:pos="1141"/>
              </w:tabs>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Человек и государство: как они взаимодействуют</w:t>
            </w:r>
          </w:p>
        </w:tc>
        <w:tc>
          <w:tcPr>
            <w:tcW w:w="396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b/>
                <w:bCs/>
                <w:sz w:val="23"/>
                <w:szCs w:val="23"/>
              </w:rPr>
              <w:t>5</w:t>
            </w:r>
          </w:p>
        </w:tc>
      </w:tr>
      <w:tr w:rsidR="00B71621" w:rsidRPr="00B71621" w:rsidTr="00B71621">
        <w:tc>
          <w:tcPr>
            <w:tcW w:w="11737" w:type="dxa"/>
            <w:gridSpan w:val="2"/>
          </w:tcPr>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r w:rsidRPr="00B71621">
              <w:rPr>
                <w:rFonts w:ascii="Times New Roman" w:eastAsia="Calibri" w:hAnsi="Times New Roman" w:cs="Times New Roman"/>
                <w:color w:val="000000"/>
                <w:sz w:val="24"/>
                <w:szCs w:val="24"/>
              </w:rPr>
              <w:t>Итого</w:t>
            </w:r>
          </w:p>
        </w:tc>
        <w:tc>
          <w:tcPr>
            <w:tcW w:w="3969" w:type="dxa"/>
          </w:tcPr>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b/>
                <w:bCs/>
                <w:sz w:val="23"/>
                <w:szCs w:val="23"/>
              </w:rPr>
              <w:t>34</w:t>
            </w:r>
          </w:p>
        </w:tc>
      </w:tr>
    </w:tbl>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71621">
        <w:rPr>
          <w:rFonts w:ascii="Times New Roman" w:eastAsia="Calibri" w:hAnsi="Times New Roman" w:cs="Times New Roman"/>
          <w:b/>
          <w:color w:val="000000"/>
          <w:sz w:val="24"/>
          <w:szCs w:val="24"/>
        </w:rPr>
        <w:t>Структура курса</w:t>
      </w:r>
    </w:p>
    <w:tbl>
      <w:tblPr>
        <w:tblStyle w:val="1"/>
        <w:tblW w:w="0" w:type="auto"/>
        <w:tblLook w:val="04A0" w:firstRow="1" w:lastRow="0" w:firstColumn="1" w:lastColumn="0" w:noHBand="0" w:noVBand="1"/>
      </w:tblPr>
      <w:tblGrid>
        <w:gridCol w:w="1000"/>
        <w:gridCol w:w="9031"/>
        <w:gridCol w:w="1417"/>
        <w:gridCol w:w="1276"/>
        <w:gridCol w:w="2693"/>
      </w:tblGrid>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Номер занятия</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Название занятия</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Форма занятия</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Дата</w:t>
            </w: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Кол-во часов</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Модуль 1. Управление денежными средствами семьи</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9</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1. Происхождение денег</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Деньги: что это такое</w:t>
            </w:r>
          </w:p>
        </w:tc>
        <w:tc>
          <w:tcPr>
            <w:tcW w:w="1417" w:type="dxa"/>
            <w:vMerge w:val="restart"/>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lastRenderedPageBreak/>
              <w:t>2</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может происходить с деньгами и как это влияет на финансы вашей семьи</w:t>
            </w:r>
          </w:p>
        </w:tc>
        <w:tc>
          <w:tcPr>
            <w:tcW w:w="1417" w:type="dxa"/>
            <w:vMerge/>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2. Источники денежных средств семьи</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Какие бывают источники доходов</w:t>
            </w:r>
          </w:p>
        </w:tc>
        <w:tc>
          <w:tcPr>
            <w:tcW w:w="1417" w:type="dxa"/>
            <w:vMerge w:val="restart"/>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4</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От чего зависят личные и семейные доходы</w:t>
            </w:r>
          </w:p>
        </w:tc>
        <w:tc>
          <w:tcPr>
            <w:tcW w:w="1417" w:type="dxa"/>
            <w:vMerge/>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3. Контроль семейных расходов</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5</w:t>
            </w:r>
          </w:p>
        </w:tc>
        <w:tc>
          <w:tcPr>
            <w:tcW w:w="9031" w:type="dxa"/>
          </w:tcPr>
          <w:p w:rsidR="00B71621" w:rsidRPr="00B71621" w:rsidRDefault="00B71621" w:rsidP="00B71621">
            <w:pPr>
              <w:tabs>
                <w:tab w:val="left" w:pos="1155"/>
              </w:tabs>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 контролировать семейные расходы и зачем это делать</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Л</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6</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Учебные мини-проекты «Контролируем семейные расходы»</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ЗП</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4. Построение семейного бюджета</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7</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такое семейный бюджет и как его построить</w:t>
            </w:r>
          </w:p>
        </w:tc>
        <w:tc>
          <w:tcPr>
            <w:tcW w:w="1417" w:type="dxa"/>
            <w:vMerge w:val="restart"/>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8</w:t>
            </w:r>
          </w:p>
        </w:tc>
        <w:tc>
          <w:tcPr>
            <w:tcW w:w="9031" w:type="dxa"/>
          </w:tcPr>
          <w:p w:rsidR="00B71621" w:rsidRPr="00B71621" w:rsidRDefault="00B71621" w:rsidP="00B71621">
            <w:pPr>
              <w:tabs>
                <w:tab w:val="left" w:pos="1426"/>
              </w:tabs>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 оптимизировать семейный бюджет</w:t>
            </w:r>
          </w:p>
        </w:tc>
        <w:tc>
          <w:tcPr>
            <w:tcW w:w="1417" w:type="dxa"/>
            <w:vMerge/>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9</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Обобщение результатов работы, представление проектов, тестовый контроль</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roofErr w:type="gramStart"/>
            <w:r w:rsidRPr="00B71621">
              <w:rPr>
                <w:rFonts w:ascii="Times New Roman" w:eastAsia="Calibri" w:hAnsi="Times New Roman" w:cs="Times New Roman"/>
                <w:color w:val="000000"/>
                <w:sz w:val="24"/>
                <w:szCs w:val="24"/>
              </w:rPr>
              <w:t>КЗ</w:t>
            </w:r>
            <w:proofErr w:type="gramEnd"/>
            <w:r w:rsidRPr="00B71621">
              <w:rPr>
                <w:rFonts w:ascii="Times New Roman" w:eastAsia="Calibri" w:hAnsi="Times New Roman" w:cs="Times New Roman"/>
                <w:color w:val="000000"/>
                <w:sz w:val="24"/>
                <w:szCs w:val="24"/>
              </w:rPr>
              <w:t xml:space="preserve"> / П</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Модуль 2. Способы повышения семейного благосостояния</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6</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5. Способы увеличения семейных доходов с использованием услуг финансовых организаций</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10</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Для чего нужны финансовые организации</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11</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 увеличить семейные доходы с использованием финансовых организаций</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С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6. Финансовое планирование как способ повышения финансового благосостояния</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12</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Для чего необходимо осуществлять финансовое планирование</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13</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 осуществлять финансовое планирование на разных жизненных этапах</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14</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Представление проектов</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ЗП</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15</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Обобщение результатов работы, выполнение тренировочных заданий, тестовый контроль</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roofErr w:type="gramStart"/>
            <w:r w:rsidRPr="00B71621">
              <w:rPr>
                <w:rFonts w:ascii="Times New Roman" w:eastAsia="Calibri" w:hAnsi="Times New Roman" w:cs="Times New Roman"/>
                <w:color w:val="000000"/>
                <w:sz w:val="24"/>
                <w:szCs w:val="24"/>
              </w:rPr>
              <w:t>КЗ</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Модуль 3. Риски в мире денег</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6</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7. Особые жизненные ситуации и как с ними справиться</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16</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Особые жизненные ситуации: рождение ребёнка, потеря кормильца</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17</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Особые жизненные ситуации: болезнь, потеря работы, природные и техногенные катастрофы</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18</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Чем поможет страхование</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8. Финансовые риски</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19</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Какие бывают финансовые риски</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20</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такое финансовые пирамиды</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21</w:t>
            </w:r>
          </w:p>
        </w:tc>
        <w:tc>
          <w:tcPr>
            <w:tcW w:w="9031" w:type="dxa"/>
          </w:tcPr>
          <w:p w:rsidR="00B71621" w:rsidRPr="00B71621" w:rsidRDefault="00B71621" w:rsidP="00B71621">
            <w:pPr>
              <w:tabs>
                <w:tab w:val="left" w:pos="897"/>
              </w:tabs>
              <w:autoSpaceDE w:val="0"/>
              <w:autoSpaceDN w:val="0"/>
              <w:adjustRightInd w:val="0"/>
              <w:spacing w:after="0" w:line="240" w:lineRule="auto"/>
              <w:jc w:val="both"/>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Представление проектов, выполнение тренировочных заданий, тестовый контроль</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ЗП / </w:t>
            </w:r>
            <w:proofErr w:type="gramStart"/>
            <w:r w:rsidRPr="00B71621">
              <w:rPr>
                <w:rFonts w:ascii="Times New Roman" w:eastAsia="Calibri" w:hAnsi="Times New Roman" w:cs="Times New Roman"/>
                <w:color w:val="000000"/>
                <w:sz w:val="24"/>
                <w:szCs w:val="24"/>
              </w:rPr>
              <w:t>КЗ</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Модуль 4. Семья и финансовые организации: как сотрудничать без проблем</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8</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9. Банки и их роль в жизни семьи</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22</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такое банк и чем он может быть полезен</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23</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Польза и риски банковских карт</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10. Собственный бизнес</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lastRenderedPageBreak/>
              <w:t>24</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такое бизнес</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25</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 создать своё дело</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 xml:space="preserve">Л / </w:t>
            </w:r>
            <w:proofErr w:type="gramStart"/>
            <w:r w:rsidRPr="00B71621">
              <w:rPr>
                <w:rFonts w:ascii="Times New Roman" w:eastAsia="Calibri" w:hAnsi="Times New Roman" w:cs="Times New Roman"/>
                <w:color w:val="000000"/>
                <w:sz w:val="24"/>
                <w:szCs w:val="24"/>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11. Валюта в современном мире</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26</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такое валютный рынок и как он устроен</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27</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Можно ли выиграть, размещая сбережения в валюте</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28</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Представление проектов</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ЗП</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29</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Обобщение результатов работы, выполнение тренировочных заданий, тестовый контроль</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roofErr w:type="gramStart"/>
            <w:r w:rsidRPr="00B71621">
              <w:rPr>
                <w:rFonts w:ascii="Times New Roman" w:eastAsia="Calibri" w:hAnsi="Times New Roman" w:cs="Times New Roman"/>
                <w:color w:val="000000"/>
                <w:sz w:val="24"/>
                <w:szCs w:val="24"/>
              </w:rPr>
              <w:t>КЗ</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Модуль 5. Человек и государство: как они взаимодействуют</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5</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12. Налоги и их роль в жизни семьи</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30</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такое налоги и зачем их платить</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31</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Какие налоги мы платим</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Тема 13. Пенсионное обеспечение и финансовое благополучие в старости</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2</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32</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Что такое пенсия и как сделать её достойной</w:t>
            </w:r>
          </w:p>
        </w:tc>
        <w:tc>
          <w:tcPr>
            <w:tcW w:w="1417" w:type="dxa"/>
          </w:tcPr>
          <w:p w:rsidR="00B71621" w:rsidRPr="00B71621" w:rsidRDefault="00B71621" w:rsidP="00B71621">
            <w:pPr>
              <w:spacing w:after="0" w:line="240" w:lineRule="auto"/>
              <w:rPr>
                <w:rFonts w:ascii="Times New Roman" w:eastAsia="Calibri" w:hAnsi="Times New Roman" w:cs="Times New Roman"/>
              </w:rPr>
            </w:pPr>
            <w:r w:rsidRPr="00B71621">
              <w:rPr>
                <w:rFonts w:ascii="Times New Roman" w:eastAsia="Calibri" w:hAnsi="Times New Roman" w:cs="Times New Roman"/>
              </w:rPr>
              <w:t xml:space="preserve">Л / </w:t>
            </w:r>
            <w:proofErr w:type="gramStart"/>
            <w:r w:rsidRPr="00B71621">
              <w:rPr>
                <w:rFonts w:ascii="Times New Roman" w:eastAsia="Calibri" w:hAnsi="Times New Roman" w:cs="Times New Roman"/>
              </w:rPr>
              <w:t>П</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33</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Представление проектов</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roofErr w:type="gramStart"/>
            <w:r w:rsidRPr="00B71621">
              <w:rPr>
                <w:rFonts w:ascii="Times New Roman" w:eastAsia="Calibri" w:hAnsi="Times New Roman" w:cs="Times New Roman"/>
                <w:color w:val="000000"/>
                <w:sz w:val="24"/>
                <w:szCs w:val="24"/>
              </w:rPr>
              <w:t>КЗ</w:t>
            </w:r>
            <w:proofErr w:type="gramEnd"/>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000"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34</w:t>
            </w:r>
          </w:p>
        </w:tc>
        <w:tc>
          <w:tcPr>
            <w:tcW w:w="9031"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Итоговый контроль знаний</w:t>
            </w:r>
          </w:p>
        </w:tc>
        <w:tc>
          <w:tcPr>
            <w:tcW w:w="1417"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color w:val="000000"/>
                <w:sz w:val="24"/>
                <w:szCs w:val="24"/>
              </w:rPr>
              <w:t>ЗП</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1</w:t>
            </w:r>
          </w:p>
        </w:tc>
      </w:tr>
      <w:tr w:rsidR="00B71621" w:rsidRPr="00B71621" w:rsidTr="00B71621">
        <w:tc>
          <w:tcPr>
            <w:tcW w:w="11448" w:type="dxa"/>
            <w:gridSpan w:val="3"/>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Итого</w:t>
            </w:r>
          </w:p>
        </w:tc>
        <w:tc>
          <w:tcPr>
            <w:tcW w:w="1276"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p>
        </w:tc>
        <w:tc>
          <w:tcPr>
            <w:tcW w:w="2693" w:type="dxa"/>
          </w:tcPr>
          <w:p w:rsidR="00B71621" w:rsidRPr="00B71621" w:rsidRDefault="00B71621" w:rsidP="00B71621">
            <w:pPr>
              <w:autoSpaceDE w:val="0"/>
              <w:autoSpaceDN w:val="0"/>
              <w:adjustRightInd w:val="0"/>
              <w:spacing w:after="0" w:line="240" w:lineRule="auto"/>
              <w:rPr>
                <w:rFonts w:ascii="Times New Roman" w:eastAsia="Calibri" w:hAnsi="Times New Roman" w:cs="Times New Roman"/>
                <w:bCs/>
                <w:sz w:val="23"/>
                <w:szCs w:val="23"/>
              </w:rPr>
            </w:pPr>
            <w:r w:rsidRPr="00B71621">
              <w:rPr>
                <w:rFonts w:ascii="Times New Roman" w:eastAsia="Calibri" w:hAnsi="Times New Roman" w:cs="Times New Roman"/>
                <w:bCs/>
                <w:sz w:val="23"/>
                <w:szCs w:val="23"/>
              </w:rPr>
              <w:t>34</w:t>
            </w:r>
          </w:p>
        </w:tc>
      </w:tr>
    </w:tbl>
    <w:p w:rsidR="00B71621" w:rsidRPr="00B71621" w:rsidRDefault="00B71621" w:rsidP="00B71621">
      <w:pPr>
        <w:autoSpaceDE w:val="0"/>
        <w:autoSpaceDN w:val="0"/>
        <w:adjustRightInd w:val="0"/>
        <w:spacing w:after="0" w:line="240" w:lineRule="auto"/>
        <w:rPr>
          <w:rFonts w:ascii="Times New Roman" w:eastAsia="Calibri" w:hAnsi="Times New Roman" w:cs="Times New Roman"/>
          <w:b/>
          <w:bCs/>
          <w:sz w:val="23"/>
          <w:szCs w:val="23"/>
        </w:rPr>
      </w:pP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r w:rsidRPr="00B71621">
        <w:rPr>
          <w:rFonts w:ascii="Times New Roman" w:eastAsia="Calibri" w:hAnsi="Times New Roman" w:cs="Times New Roman"/>
          <w:b/>
          <w:bCs/>
          <w:sz w:val="23"/>
          <w:szCs w:val="23"/>
        </w:rPr>
        <w:t>Содержание курса</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Модуль 1. Управление денежными средствами семьи.</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Базовые понятия и знания: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 </w:t>
      </w:r>
      <w:proofErr w:type="gramEnd"/>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XX — начале XXI вв.; понимание фак- 12 торов, влияющих на размер доходов, получаемых из различных источников, зависимости уровня благосостояния от структуры источников доходов семьи;</w:t>
      </w:r>
      <w:proofErr w:type="gramEnd"/>
      <w:r w:rsidRPr="00B71621">
        <w:rPr>
          <w:rFonts w:ascii="Times New Roman" w:eastAsia="Calibri" w:hAnsi="Times New Roman" w:cs="Times New Roman"/>
          <w:color w:val="000000"/>
          <w:sz w:val="24"/>
          <w:szCs w:val="24"/>
        </w:rPr>
        <w:t xml:space="preserve"> знание статей расходов и доходов семейного и личного бюджетов и способов планирования личного и семейного бюджетов.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Личностные характеристики и установки: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того, что наличные деньги не единственная форма оплаты товаров и услуг;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роли денег в экономике страны как важнейшего элемента рыночной экономики;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влияния образования на последующую профессиональную деятельность и карьеру, а также на личные доходы;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того, что бесконтрольные траты лишают семью возможности обеспечить устойчивую финансовую стабильность, повысить её благосостояние и могут привести к финансовым трудностям;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различий между расходными статьями семейного бюджета и их существенных изменений в зависимости от возраста членов семьи и других факторов;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необходимости планировать доходы и расходы семьи.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lastRenderedPageBreak/>
        <w:t xml:space="preserve">Умения: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пользоваться дебетовой картой;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определять причины роста инфляции;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рассчитывать личный и семейный доход;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читать диаграммы, графики, иллюстрирующие структуру доходов населения или семьи; •</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различать личные расходы и расходы семьи;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планировать и рассчитывать личные расходы и расходы </w:t>
      </w:r>
      <w:proofErr w:type="gramStart"/>
      <w:r w:rsidRPr="00B71621">
        <w:rPr>
          <w:rFonts w:ascii="Times New Roman" w:eastAsia="Calibri" w:hAnsi="Times New Roman" w:cs="Times New Roman"/>
          <w:color w:val="000000"/>
          <w:sz w:val="24"/>
          <w:szCs w:val="24"/>
        </w:rPr>
        <w:t>семьи</w:t>
      </w:r>
      <w:proofErr w:type="gramEnd"/>
      <w:r w:rsidRPr="00B71621">
        <w:rPr>
          <w:rFonts w:ascii="Times New Roman" w:eastAsia="Calibri" w:hAnsi="Times New Roman" w:cs="Times New Roman"/>
          <w:color w:val="000000"/>
          <w:sz w:val="24"/>
          <w:szCs w:val="24"/>
        </w:rPr>
        <w:t xml:space="preserve"> как в краткосрочном, так и в долгосрочном периоде;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вести учёт доходов и расходов;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развивать критическое мышление.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Компетенции: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устанавливать причинно-следственные связи между нормой инфляции и уровнем доходов семьи;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использовать различные источники для определения причин инфляц</w:t>
      </w:r>
      <w:proofErr w:type="gramStart"/>
      <w:r w:rsidRPr="00B71621">
        <w:rPr>
          <w:rFonts w:ascii="Times New Roman" w:eastAsia="Calibri" w:hAnsi="Times New Roman" w:cs="Times New Roman"/>
          <w:color w:val="000000"/>
          <w:sz w:val="24"/>
          <w:szCs w:val="24"/>
        </w:rPr>
        <w:t>ии и её</w:t>
      </w:r>
      <w:proofErr w:type="gramEnd"/>
      <w:r w:rsidRPr="00B71621">
        <w:rPr>
          <w:rFonts w:ascii="Times New Roman" w:eastAsia="Calibri" w:hAnsi="Times New Roman" w:cs="Times New Roman"/>
          <w:color w:val="000000"/>
          <w:sz w:val="24"/>
          <w:szCs w:val="24"/>
        </w:rPr>
        <w:t xml:space="preserve"> влияния на покупательную способность денег, имеющихся в наличии;</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определять и оценивать варианты повышения личного дохода;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соотносить вклад в личное образование и последующий личный доход;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оценивать свои ежемесячные расходы;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соотносить различные потребности и желания с точки зрения финансовых возможностей;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определять приоритетные траты и, исходя из этого, планировать бюджет в краткосрочной и долгосрочной перспективе;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осуществлять анализ бюджета и оптимизировать его для формирования сбережений. </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Модуль 2. Способы повышения семейного благосостояния.</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Базовые понятия и знания:</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 •</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банк, инвестиционный фонд, страховая компания, финансовое планирование;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знание основных видов финансовых услуг и продуктов для физических лиц, возможных норм сбережения на различных этапах жизненного цикла.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Личностные характеристики и установки: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принципа хранения денег на банковском счёте;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оценивание вариантов использования сбережений и инвестирования на разных стадиях жизненного цикла семьи;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необходимости аккумулировать сбережения для будущих трат;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возможных рисков при сбережении и инвестировании.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Умения: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рассчитывать реальный банковский процент;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рассчитывать доходность банковского вклада и других операций;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анализировать договоры;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отличать инвестиции от сбережений;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сравнивать доходность инвестиционных продуктов.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Компетенции: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искать необходимую информацию на сайтах банков, страховых компаний и других финансовых учреждений;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оценивать необходимость использования различных финансовых инструментов для повышения благосостояния семьи;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lastRenderedPageBreak/>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откладывать деньги на определённые цели;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выбирать рациональные схемы инвестирования семейных сбережений для обеспечения будущих крупных расходов семьи. </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Модуль 3. Риски в мире денег</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Базовые понятия и знания:</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особые жизненные ситуации, социальные пособия, форс-мажор, страхование, виды страхования и страховых продуктов, финансовые риски, виды рисков;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знание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представление о способах сокращения финансовых рисков.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Личностные характеристики и установки: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того, что при рождении детей структура расходов семьи существенно изменяется;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необходимости иметь финансовую подушку безопасности в случае чрезвычайных и кризисных жизненных ситуаций;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возможности страхования жизни и семейного имущества для управления рисками;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причин финансовых рисков;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Умения: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находить в Интернете сайты социальных служб, обращаться за помощью;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читать договор страхования;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рассчитывать ежемесячные платежи по страхованию;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защищать личную информацию, в том числе в сети Интернет;</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пользоваться банковской картой с минимальным финансовым риском;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соотносить риски и выгоды.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Компетенции: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оценивать последствия сложных жизненных ситуаций с точки </w:t>
      </w:r>
      <w:proofErr w:type="gramStart"/>
      <w:r w:rsidRPr="00B71621">
        <w:rPr>
          <w:rFonts w:ascii="Times New Roman" w:eastAsia="Calibri" w:hAnsi="Times New Roman" w:cs="Times New Roman"/>
          <w:color w:val="000000"/>
          <w:sz w:val="24"/>
          <w:szCs w:val="24"/>
        </w:rPr>
        <w:t>зрения пересмотра структуры финансов семьи</w:t>
      </w:r>
      <w:proofErr w:type="gramEnd"/>
      <w:r w:rsidRPr="00B71621">
        <w:rPr>
          <w:rFonts w:ascii="Times New Roman" w:eastAsia="Calibri" w:hAnsi="Times New Roman" w:cs="Times New Roman"/>
          <w:color w:val="000000"/>
          <w:sz w:val="24"/>
          <w:szCs w:val="24"/>
        </w:rPr>
        <w:t xml:space="preserve"> и личных финансов;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оценивать предлагаемые варианты страхования;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анализировать и оценивать финансовые риски;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развивать критическое мышление по отношению к рекламным сообщениям;</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реально оценивать свои финансовые возможности. </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Модуль 4. Семья и финансовые организации: как сотрудничать без проблем</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Базовые понятия и знания:</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банк, коммерческий банк, Центральный банк, бизнес, бизнес-план, источники финансирования, валюта, мировой валютный рынок, курс валюты; </w:t>
      </w:r>
      <w:proofErr w:type="gramEnd"/>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знание видов операций, осуществляемых банками; понимание необходимости наличия у банка лицензии для осуществления банковских операций; знание видов и типов источников финансирования для создания бизнеса, способов защиты от банкротства; представление о структуре бизнес-плана, об основных финансовых правилах ведения бизнеса; знание типов валют; представление о том, как мировой валютный рынок влияет на валютный рынок России, как определяются курсы валют в экономике России.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Личностные характеристики и установки: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lastRenderedPageBreak/>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основных принципов устройства банковской системы;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того, что вступление в отношения с банком должно осуществляться не спонтанно, под воздействием рекламы, а возникать в силу необходимости со знанием способов взаимодействия;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осознание ответственности и рискованности занятия бизнесом и трудностей, с которыми приходится сталкиваться при выборе такого рода карьеры;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того, что для начала </w:t>
      </w:r>
      <w:proofErr w:type="gramStart"/>
      <w:r w:rsidRPr="00B71621">
        <w:rPr>
          <w:rFonts w:ascii="Times New Roman" w:eastAsia="Calibri" w:hAnsi="Times New Roman" w:cs="Times New Roman"/>
          <w:color w:val="000000"/>
          <w:sz w:val="24"/>
          <w:szCs w:val="24"/>
        </w:rPr>
        <w:t>бизнес-деятельности</w:t>
      </w:r>
      <w:proofErr w:type="gramEnd"/>
      <w:r w:rsidRPr="00B71621">
        <w:rPr>
          <w:rFonts w:ascii="Times New Roman" w:eastAsia="Calibri" w:hAnsi="Times New Roman" w:cs="Times New Roman"/>
          <w:color w:val="000000"/>
          <w:sz w:val="24"/>
          <w:szCs w:val="24"/>
        </w:rPr>
        <w:t xml:space="preserve"> необходимо получить специальное образование;</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причин изменения и колебания курсов валют, а </w:t>
      </w:r>
      <w:proofErr w:type="gramStart"/>
      <w:r w:rsidRPr="00B71621">
        <w:rPr>
          <w:rFonts w:ascii="Times New Roman" w:eastAsia="Calibri" w:hAnsi="Times New Roman" w:cs="Times New Roman"/>
          <w:color w:val="000000"/>
          <w:sz w:val="24"/>
          <w:szCs w:val="24"/>
        </w:rPr>
        <w:t>также</w:t>
      </w:r>
      <w:proofErr w:type="gramEnd"/>
      <w:r w:rsidRPr="00B71621">
        <w:rPr>
          <w:rFonts w:ascii="Times New Roman" w:eastAsia="Calibri" w:hAnsi="Times New Roman" w:cs="Times New Roman"/>
          <w:color w:val="000000"/>
          <w:sz w:val="24"/>
          <w:szCs w:val="24"/>
        </w:rPr>
        <w:t xml:space="preserve"> при каких условиях семья может выиграть от размещения семейных сбережений в валюте.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Умения: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читать договор с банком;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рассчитывать банковский процент и сумму выплат по вкладам;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находить актуальную информацию на специальных сайтах, посвящённых созданию малого (в том числе семейного) бизнеса; рассчитывать издержки, доход, прибыль;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переводить одну валюту в другую;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находить информацию об изменениях курсов валют.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Компетенции: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оценивать необходимость использования банковских услуг для решения своих финансовых проблем и проблем семьи;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выделять круг вопросов, которые надо обдумать при создании своего бизнеса, а также угрожающие такому бизнесу типы рисков;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оценивать необходимость наличия сбережений в валюте в зависимости от экономической ситуации в стране. </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Модуль 5. Человек и государство: как они взаимодействуют</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Базовые понятия и знания:</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налоги, прямые и косвенные налоги, пошлины, сборы, пенсия, пенсионная система, пенсионные фонды;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а также знание основных способов пенсионных накоплений.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Личностные характеристики и установки: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представление об ответственности налогоплательщика;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неотвратимости наказания (штрафов) за неуплату налогов и осознание негативного влияния штрафов на семейный бюджет;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понимание того, что при планировании будущей пенсии необходимо не только полагаться на государственную пенсионную систему, но и создавать свои варианты по программам накопления сре</w:t>
      </w:r>
      <w:proofErr w:type="gramStart"/>
      <w:r w:rsidRPr="00B71621">
        <w:rPr>
          <w:rFonts w:ascii="Times New Roman" w:eastAsia="Calibri" w:hAnsi="Times New Roman" w:cs="Times New Roman"/>
          <w:color w:val="000000"/>
          <w:sz w:val="24"/>
          <w:szCs w:val="24"/>
        </w:rPr>
        <w:t>дств в б</w:t>
      </w:r>
      <w:proofErr w:type="gramEnd"/>
      <w:r w:rsidRPr="00B71621">
        <w:rPr>
          <w:rFonts w:ascii="Times New Roman" w:eastAsia="Calibri" w:hAnsi="Times New Roman" w:cs="Times New Roman"/>
          <w:color w:val="000000"/>
          <w:sz w:val="24"/>
          <w:szCs w:val="24"/>
        </w:rPr>
        <w:t>анках и негосударственных пенсионных фондах.</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Умения: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считать сумму заплаченных налогов и/или рассчитывать сумму, которую необходимо заплатить в качестве налога;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просчитывать, как изменения в структуре и размерах семейных доходов и имущества могут повлиять на величину подлежащих уплате налогов;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находить актуальную информацию о пенсионной системе и способах управления накоплениями в сети Интернет.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Компетенции: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осознавать гражданскую ответственность при уплате налогов;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планировать расходы по уплате налогов;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lastRenderedPageBreak/>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рассчитывать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71621">
        <w:rPr>
          <w:rFonts w:ascii="Times New Roman" w:eastAsia="Calibri" w:hAnsi="Times New Roman" w:cs="Times New Roman"/>
          <w:b/>
          <w:color w:val="000000"/>
          <w:sz w:val="24"/>
          <w:szCs w:val="24"/>
        </w:rPr>
        <w:t>Формы и методы организации учебно-познавательной деятельности</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В ходе организации учебной деятельности учащихся будут использоваться следующие формы занятий.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b/>
          <w:color w:val="000000"/>
          <w:sz w:val="24"/>
          <w:szCs w:val="24"/>
        </w:rPr>
        <w:t>Лекция-беседа</w:t>
      </w:r>
      <w:r w:rsidRPr="00B71621">
        <w:rPr>
          <w:rFonts w:ascii="Times New Roman" w:eastAsia="Calibri" w:hAnsi="Times New Roman" w:cs="Times New Roman"/>
          <w:color w:val="000000"/>
          <w:sz w:val="24"/>
          <w:szCs w:val="24"/>
        </w:rPr>
        <w:t xml:space="preserve">, которую в 8—9 классах целесообразно проводить для введения учащихся в проблематику финансовой сферы. Для активного вовлечения обучающихся в учебный процесс необходимо использовать метод </w:t>
      </w:r>
      <w:proofErr w:type="spellStart"/>
      <w:r w:rsidRPr="00B71621">
        <w:rPr>
          <w:rFonts w:ascii="Times New Roman" w:eastAsia="Calibri" w:hAnsi="Times New Roman" w:cs="Times New Roman"/>
          <w:color w:val="000000"/>
          <w:sz w:val="24"/>
          <w:szCs w:val="24"/>
        </w:rPr>
        <w:t>проблематизации</w:t>
      </w:r>
      <w:proofErr w:type="spellEnd"/>
      <w:r w:rsidRPr="00B71621">
        <w:rPr>
          <w:rFonts w:ascii="Times New Roman" w:eastAsia="Calibri" w:hAnsi="Times New Roman" w:cs="Times New Roman"/>
          <w:color w:val="000000"/>
          <w:sz w:val="24"/>
          <w:szCs w:val="24"/>
        </w:rPr>
        <w:t xml:space="preserve">. Привлечение учащихся к активной деятельности осуществляется учителем с помощью создания проблемных ситуаций. Такая форма занятия обеспечит формирование у подростков умений выбирать оригинальные пути решения проблемных ситуаций, анализировать полученную информацию в свете известных теорий, выдвигать гипотезы.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b/>
          <w:color w:val="000000"/>
          <w:sz w:val="24"/>
          <w:szCs w:val="24"/>
        </w:rPr>
        <w:t>Лекция</w:t>
      </w:r>
      <w:r w:rsidRPr="00B71621">
        <w:rPr>
          <w:rFonts w:ascii="Times New Roman" w:eastAsia="Calibri" w:hAnsi="Times New Roman" w:cs="Times New Roman"/>
          <w:color w:val="000000"/>
          <w:sz w:val="24"/>
          <w:szCs w:val="24"/>
        </w:rPr>
        <w:t xml:space="preserve"> как трансляция знаний и постановка проблемы может проходить в следующих формах: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просмотр документальных и художественных фильмов;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просмотр </w:t>
      </w:r>
      <w:proofErr w:type="spellStart"/>
      <w:r w:rsidRPr="00B71621">
        <w:rPr>
          <w:rFonts w:ascii="Times New Roman" w:eastAsia="Calibri" w:hAnsi="Times New Roman" w:cs="Times New Roman"/>
          <w:color w:val="000000"/>
          <w:sz w:val="24"/>
          <w:szCs w:val="24"/>
        </w:rPr>
        <w:t>видеолекций</w:t>
      </w:r>
      <w:proofErr w:type="spellEnd"/>
      <w:r w:rsidRPr="00B71621">
        <w:rPr>
          <w:rFonts w:ascii="Times New Roman" w:eastAsia="Calibri" w:hAnsi="Times New Roman" w:cs="Times New Roman"/>
          <w:color w:val="000000"/>
          <w:sz w:val="24"/>
          <w:szCs w:val="24"/>
        </w:rPr>
        <w:t xml:space="preserve"> ведущих экономистов, политиков, бизнесменов;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рассказ-беседа с привлечением учащихся к поиску решения проблемных задач и ситуаций;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встречи с действующими финансистами, бизнесменами, политиками, государственными служащими.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Отметим, что лекции как форма занятий занимают примерно 10—15% всего учебного времени.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b/>
          <w:color w:val="000000"/>
          <w:sz w:val="24"/>
          <w:szCs w:val="24"/>
        </w:rPr>
        <w:t>Практикум</w:t>
      </w:r>
      <w:r w:rsidRPr="00B71621">
        <w:rPr>
          <w:rFonts w:ascii="Times New Roman" w:eastAsia="Calibri" w:hAnsi="Times New Roman" w:cs="Times New Roman"/>
          <w:color w:val="000000"/>
          <w:sz w:val="24"/>
          <w:szCs w:val="24"/>
        </w:rPr>
        <w:t xml:space="preserve"> является ведущей формой занятия для учащихся 8—9 классов. Именно в этом возрасте важно самостоятельно осуществлять поисковую деятельность, получать опыт выполнения несложных финансовых действий.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Данное занятие может осуществляться в формате индивидуальной и групповой работы. На нём отрабатываются практические умения, происходит формирование компетенций в финансово-экономической сфере. Поисково-исследовательская работа, осуществляемая на практикумах, направлена на формирование компетенций в области поиска, обработки и анализа финансовой информации.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Таким образом, практикум может быть </w:t>
      </w:r>
      <w:proofErr w:type="spellStart"/>
      <w:r w:rsidRPr="00B71621">
        <w:rPr>
          <w:rFonts w:ascii="Times New Roman" w:eastAsia="Calibri" w:hAnsi="Times New Roman" w:cs="Times New Roman"/>
          <w:color w:val="000000"/>
          <w:sz w:val="24"/>
          <w:szCs w:val="24"/>
        </w:rPr>
        <w:t>провёден</w:t>
      </w:r>
      <w:proofErr w:type="spellEnd"/>
      <w:r w:rsidRPr="00B71621">
        <w:rPr>
          <w:rFonts w:ascii="Times New Roman" w:eastAsia="Calibri" w:hAnsi="Times New Roman" w:cs="Times New Roman"/>
          <w:color w:val="000000"/>
          <w:sz w:val="24"/>
          <w:szCs w:val="24"/>
        </w:rPr>
        <w:t xml:space="preserve"> в следующих формах: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поиск информации в сети Интернет на сайтах государственных служб, финансовых организаций, рейтинговых агентств;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поиск и анализ правовых документов по теме практической работы;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разработка индивидуальных или групповых проектов;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проведение мини-исследований;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поиск информации для написания эссе;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составление и решение финансовых кроссвордов.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b/>
          <w:color w:val="000000"/>
          <w:sz w:val="24"/>
          <w:szCs w:val="24"/>
        </w:rPr>
        <w:t>Игра</w:t>
      </w:r>
      <w:r w:rsidRPr="00B71621">
        <w:rPr>
          <w:rFonts w:ascii="Times New Roman" w:eastAsia="Calibri" w:hAnsi="Times New Roman" w:cs="Times New Roman"/>
          <w:color w:val="000000"/>
          <w:sz w:val="24"/>
          <w:szCs w:val="24"/>
        </w:rPr>
        <w:t xml:space="preserve"> наряду с практикумом является ведущей формой занятий, так как позволяет в смоделированной ситуации осуществлять конкретные финансовые действия и вступать в отношения с финансовыми институтами. Получение минимального опыта в игре поможет подросткам более уверенно чувствовать себя в конкретных финансовых ситуациях, использовать отработанные навыки взаимодействия на практике.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В ходе обучения могут быть проведены игры: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«Управляем денежными средствами семьи».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«Увеличиваем семейные доходы с использованием финансовых услуг».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«Осуществляем долгосрочное финансовое планирование».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«Что делать, если мы попали в особую жизненную ситуацию».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«Внимание! Финансовые риски».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«Планируем свой бизнес».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lastRenderedPageBreak/>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«Валюты и страны».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«Налоги и семейный бюджет».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«Пенсии родителей».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b/>
          <w:color w:val="000000"/>
          <w:sz w:val="24"/>
          <w:szCs w:val="24"/>
        </w:rPr>
        <w:t>Семинар</w:t>
      </w:r>
      <w:r w:rsidRPr="00B71621">
        <w:rPr>
          <w:rFonts w:ascii="Times New Roman" w:eastAsia="Calibri" w:hAnsi="Times New Roman" w:cs="Times New Roman"/>
          <w:color w:val="000000"/>
          <w:sz w:val="24"/>
          <w:szCs w:val="24"/>
        </w:rPr>
        <w:t xml:space="preserve"> как форма организации учебного занятия в 8—9 классах может быть использован для обсуждения общих проблем и выработки общих решений. Эта форма не является обязательной,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Структура семинара для 8—9 классов.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 Определение цели семинара.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 Работа в группе над выполнением задания (чаще всего это обсуждение понятий, выработка оптимальных решений).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 Представление результатов обсуждения группами.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4. Общее обсуждение.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В ходе обучения могут быть проведены семинары по следующим темам.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 Каковы достоинства и недостатки символических (кредитных) денег.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 Чем сегодня обеспечены деньги.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 Почему в некоторых регионах мира сохранились товарные деньги.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4. Сколько денег нужно государству, чтобы благополучно развиваться.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5. Как хорошо, когда цены снижаются! К чему ведёт </w:t>
      </w:r>
      <w:proofErr w:type="gramStart"/>
      <w:r w:rsidRPr="00B71621">
        <w:rPr>
          <w:rFonts w:ascii="Times New Roman" w:eastAsia="Calibri" w:hAnsi="Times New Roman" w:cs="Times New Roman"/>
          <w:color w:val="000000"/>
          <w:sz w:val="24"/>
          <w:szCs w:val="24"/>
        </w:rPr>
        <w:t>дефляция</w:t>
      </w:r>
      <w:proofErr w:type="gramEnd"/>
      <w:r w:rsidRPr="00B71621">
        <w:rPr>
          <w:rFonts w:ascii="Times New Roman" w:eastAsia="Calibri" w:hAnsi="Times New Roman" w:cs="Times New Roman"/>
          <w:color w:val="000000"/>
          <w:sz w:val="24"/>
          <w:szCs w:val="24"/>
        </w:rPr>
        <w:t xml:space="preserve"> как для семей, так и для государства.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6. Как изменилась структура доходов населения России в сравнении с 1990-ми гг.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7. Какие способы </w:t>
      </w:r>
      <w:proofErr w:type="spellStart"/>
      <w:r w:rsidRPr="00B71621">
        <w:rPr>
          <w:rFonts w:ascii="Times New Roman" w:eastAsia="Calibri" w:hAnsi="Times New Roman" w:cs="Times New Roman"/>
          <w:color w:val="000000"/>
          <w:sz w:val="24"/>
          <w:szCs w:val="24"/>
        </w:rPr>
        <w:t>самозанятости</w:t>
      </w:r>
      <w:proofErr w:type="spellEnd"/>
      <w:r w:rsidRPr="00B71621">
        <w:rPr>
          <w:rFonts w:ascii="Times New Roman" w:eastAsia="Calibri" w:hAnsi="Times New Roman" w:cs="Times New Roman"/>
          <w:color w:val="000000"/>
          <w:sz w:val="24"/>
          <w:szCs w:val="24"/>
        </w:rPr>
        <w:t xml:space="preserve"> сегодня существуют в России (в вашем городе, деревне, посёлке).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8. Какие способы заработка существуют для школьников в летние каникулы.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9. Готовы ли вы много сил и времени тратить на собственное образование, чтобы иметь высокую зарплату в будущем?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10. Можно ли жить в долг или нужно всегда иметь сбережения.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11. С какого возраста у ребёнка должен быть свой бюджет.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12. Что важнее для семьи: тратить деньги на текущее потребление, покупая одежду, обувь, бытовую технику и компьютеры, или вкладывать в капитальные ресурсы (квартира, дача, автомобиль).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13. Как можно сократить расходы на коммунальные услуги и продукты питания (какие возможности есть в вашем городе, селе, посёлке).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14. Где лучше всего искать информацию о деятельности финансовых организаций.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15. В каких случаях лучше всего пользоваться услугами банков для увеличения семейных доходов.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16. Как выбрать наиболее надёжный паевой инвестиционный фонд.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17. Как меняются семейные расходы в связи с рождением и взрослением детей.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18. Нужно ли создавать сбережения на случай рождения детей.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19. Достаточно ли государство помогает молодым семьям при рождении ребёнка.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20. Как компания, государство и работники могут свести к минимуму риски заболеваемости на предприятиях.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21. Как можно сократить безработицу в вашем городе, районе.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22. Какие природные и техногенные угрозы существуют в вашем регионе.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23. Какими способами можно свести к минимуму влияние этих рисков с точки зрения финансов.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24. Нужно ли сегодня страховать жизнь и здоровье.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lastRenderedPageBreak/>
        <w:t xml:space="preserve">25. Почему в США и странах Европы люди больше тратят денег на страхование, чем россияне.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26. Нужно ли в современной экономической ситуации защищать свои сбережения от инфляции.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27. Следует ли рисковать своими финансами, участвуя в финансовых пирамидах.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28. Как уберечь своих финансово неграмотных родственников от финансовых потерь, возможных при участии в финансовой пирамиде.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29. Какую пользу приносят коммерческие банки гражданам в современном мире.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30. Следует ли всё время жить в долг, пользуясь кредитной картой.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31. Чем полезны банковские карты в современной жизни.</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32. О чём сегодня нам говорят курсы евро и доллара.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33. В каких валютах лучше всего хранить сбережения государства.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34. Нужно ли простым гражданам осуществлять валютные операции с целью заработать на разнице курсов.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35. Чем опасна для общества ситуация, когда люди скрывают свои реальные доходы и не платят налоги.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36. Насколько справедлива единая ставка (13%) подоходного налога в современной России. 37. Чем отличаются прямые и косвенные налоги.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38. Для чего нужны косвенные налоги.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39. Чем опасна неуплата налогов для физического лица.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40. С какого возраста необходимо задумываться о своей будущей пенсии.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41. Какой должна быть справедливая пенсия?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42. Кто должен заботиться о пенсионном обеспечении: государство или сам гражданин. Семинары могут проводиться в формате дискуссионного клуба, где осуществляется обсуждение широкого круга финансово-экономических вопросов с участием учащихся как 8—9, так и 10—11 классов. К такой форме внеклассной работы могут быть привлечены педагоги и администрация образовательной организации, а также приглашённые эксперты (политики, бизнесмены, государственные служащие, банковские работники).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 xml:space="preserve">Цель занятия </w:t>
      </w:r>
      <w:proofErr w:type="gramStart"/>
      <w:r w:rsidRPr="00B71621">
        <w:rPr>
          <w:rFonts w:ascii="Times New Roman" w:eastAsia="Calibri" w:hAnsi="Times New Roman" w:cs="Times New Roman"/>
          <w:color w:val="000000"/>
          <w:sz w:val="24"/>
          <w:szCs w:val="24"/>
        </w:rPr>
        <w:t>—п</w:t>
      </w:r>
      <w:proofErr w:type="gramEnd"/>
      <w:r w:rsidRPr="00B71621">
        <w:rPr>
          <w:rFonts w:ascii="Times New Roman" w:eastAsia="Calibri" w:hAnsi="Times New Roman" w:cs="Times New Roman"/>
          <w:color w:val="000000"/>
          <w:sz w:val="24"/>
          <w:szCs w:val="24"/>
        </w:rPr>
        <w:t xml:space="preserve">роверка освоенных навыков и умений и при необходимости их коррекция. Контроль может проходить как в традиционных формах, так и в интерактивных: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письменная контрольная работа (включает задания, проверяющие знание теории и владение </w:t>
      </w:r>
      <w:proofErr w:type="spellStart"/>
      <w:r w:rsidRPr="00B71621">
        <w:rPr>
          <w:rFonts w:ascii="Times New Roman" w:eastAsia="Calibri" w:hAnsi="Times New Roman" w:cs="Times New Roman"/>
          <w:color w:val="000000"/>
          <w:sz w:val="24"/>
          <w:szCs w:val="24"/>
        </w:rPr>
        <w:t>метапредметными</w:t>
      </w:r>
      <w:proofErr w:type="spellEnd"/>
      <w:r w:rsidRPr="00B71621">
        <w:rPr>
          <w:rFonts w:ascii="Times New Roman" w:eastAsia="Calibri" w:hAnsi="Times New Roman" w:cs="Times New Roman"/>
          <w:color w:val="000000"/>
          <w:sz w:val="24"/>
          <w:szCs w:val="24"/>
        </w:rPr>
        <w:t xml:space="preserve"> умениями);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устный опрос;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викторина;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конкурс;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творческий отчёт;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защита проекта;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защита исследовательской работы;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написание эссе;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решение практических задач;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color w:val="000000"/>
          <w:sz w:val="24"/>
          <w:szCs w:val="24"/>
        </w:rPr>
      </w:pPr>
      <w:r w:rsidRPr="00B71621">
        <w:rPr>
          <w:rFonts w:ascii="Times New Roman" w:eastAsia="Calibri" w:hAnsi="Times New Roman" w:cs="Times New Roman"/>
          <w:color w:val="000000"/>
          <w:sz w:val="24"/>
          <w:szCs w:val="24"/>
        </w:rPr>
        <w:t>•</w:t>
      </w:r>
      <w:r w:rsidRPr="00B71621">
        <w:rPr>
          <w:rFonts w:ascii="Times New Roman" w:eastAsia="Calibri" w:hAnsi="Times New Roman" w:cs="Times New Roman"/>
          <w:color w:val="000000"/>
          <w:sz w:val="24"/>
          <w:szCs w:val="24"/>
        </w:rPr>
        <w:t> </w:t>
      </w:r>
      <w:r w:rsidRPr="00B71621">
        <w:rPr>
          <w:rFonts w:ascii="Times New Roman" w:eastAsia="Calibri" w:hAnsi="Times New Roman" w:cs="Times New Roman"/>
          <w:color w:val="000000"/>
          <w:sz w:val="24"/>
          <w:szCs w:val="24"/>
        </w:rPr>
        <w:t xml:space="preserve"> выполнение тематических заданий. </w:t>
      </w:r>
    </w:p>
    <w:p w:rsidR="00B71621" w:rsidRPr="00B71621" w:rsidRDefault="00B71621" w:rsidP="00B7162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71621">
        <w:rPr>
          <w:rFonts w:ascii="Times New Roman" w:eastAsia="Calibri" w:hAnsi="Times New Roman" w:cs="Times New Roman"/>
          <w:color w:val="000000"/>
          <w:sz w:val="24"/>
          <w:szCs w:val="24"/>
        </w:rPr>
        <w:t>Педагог может использовать и другие формы организации учебной деятельности.</w:t>
      </w:r>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b/>
          <w:bCs/>
          <w:sz w:val="23"/>
          <w:szCs w:val="23"/>
        </w:rPr>
      </w:pPr>
    </w:p>
    <w:p w:rsidR="00B71621" w:rsidRDefault="00B71621" w:rsidP="00B71621">
      <w:pPr>
        <w:autoSpaceDE w:val="0"/>
        <w:autoSpaceDN w:val="0"/>
        <w:adjustRightInd w:val="0"/>
        <w:spacing w:after="0" w:line="240" w:lineRule="auto"/>
        <w:jc w:val="both"/>
        <w:rPr>
          <w:rFonts w:ascii="Times New Roman" w:eastAsia="Calibri" w:hAnsi="Times New Roman" w:cs="Times New Roman"/>
          <w:b/>
          <w:sz w:val="24"/>
          <w:szCs w:val="24"/>
        </w:rPr>
      </w:pPr>
    </w:p>
    <w:p w:rsidR="00E3216B" w:rsidRDefault="00E3216B" w:rsidP="00B71621">
      <w:pPr>
        <w:autoSpaceDE w:val="0"/>
        <w:autoSpaceDN w:val="0"/>
        <w:adjustRightInd w:val="0"/>
        <w:spacing w:after="0" w:line="240" w:lineRule="auto"/>
        <w:jc w:val="both"/>
        <w:rPr>
          <w:rFonts w:ascii="Times New Roman" w:eastAsia="Calibri" w:hAnsi="Times New Roman" w:cs="Times New Roman"/>
          <w:b/>
          <w:sz w:val="24"/>
          <w:szCs w:val="24"/>
        </w:rPr>
      </w:pPr>
    </w:p>
    <w:p w:rsidR="00E3216B" w:rsidRDefault="00E3216B" w:rsidP="00B71621">
      <w:pPr>
        <w:autoSpaceDE w:val="0"/>
        <w:autoSpaceDN w:val="0"/>
        <w:adjustRightInd w:val="0"/>
        <w:spacing w:after="0" w:line="240" w:lineRule="auto"/>
        <w:jc w:val="both"/>
        <w:rPr>
          <w:rFonts w:ascii="Times New Roman" w:eastAsia="Calibri" w:hAnsi="Times New Roman" w:cs="Times New Roman"/>
          <w:b/>
          <w:sz w:val="24"/>
          <w:szCs w:val="24"/>
        </w:rPr>
      </w:pPr>
    </w:p>
    <w:p w:rsidR="00E3216B" w:rsidRPr="00B71621" w:rsidRDefault="00E3216B" w:rsidP="00B71621">
      <w:pPr>
        <w:autoSpaceDE w:val="0"/>
        <w:autoSpaceDN w:val="0"/>
        <w:adjustRightInd w:val="0"/>
        <w:spacing w:after="0" w:line="240" w:lineRule="auto"/>
        <w:jc w:val="both"/>
        <w:rPr>
          <w:rFonts w:ascii="Times New Roman" w:eastAsia="Calibri" w:hAnsi="Times New Roman" w:cs="Times New Roman"/>
          <w:b/>
          <w:bCs/>
          <w:sz w:val="23"/>
          <w:szCs w:val="23"/>
        </w:rPr>
      </w:pPr>
      <w:bookmarkStart w:id="0" w:name="_GoBack"/>
      <w:bookmarkEnd w:id="0"/>
    </w:p>
    <w:p w:rsidR="00B71621" w:rsidRPr="00B71621" w:rsidRDefault="00B71621" w:rsidP="00B71621">
      <w:pPr>
        <w:autoSpaceDE w:val="0"/>
        <w:autoSpaceDN w:val="0"/>
        <w:adjustRightInd w:val="0"/>
        <w:spacing w:after="0" w:line="240" w:lineRule="auto"/>
        <w:jc w:val="center"/>
        <w:rPr>
          <w:rFonts w:ascii="Times New Roman" w:eastAsia="Calibri" w:hAnsi="Times New Roman" w:cs="Times New Roman"/>
          <w:sz w:val="23"/>
          <w:szCs w:val="23"/>
        </w:rPr>
      </w:pPr>
      <w:r w:rsidRPr="00B71621">
        <w:rPr>
          <w:rFonts w:ascii="Times New Roman" w:eastAsia="Calibri" w:hAnsi="Times New Roman" w:cs="Times New Roman"/>
          <w:b/>
          <w:bCs/>
          <w:sz w:val="23"/>
          <w:szCs w:val="23"/>
        </w:rPr>
        <w:lastRenderedPageBreak/>
        <w:t>Учебно-методическое и материально-техническое обеспечение курса</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b/>
          <w:bCs/>
          <w:sz w:val="23"/>
          <w:szCs w:val="23"/>
        </w:rPr>
        <w:t xml:space="preserve">Литература: </w:t>
      </w:r>
    </w:p>
    <w:p w:rsidR="00B71621" w:rsidRPr="00B71621" w:rsidRDefault="00B71621" w:rsidP="00B71621">
      <w:pPr>
        <w:autoSpaceDE w:val="0"/>
        <w:autoSpaceDN w:val="0"/>
        <w:adjustRightInd w:val="0"/>
        <w:spacing w:after="27"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И. В. Финансовая грамотность: материалы для учащихся. 5–7 классы </w:t>
      </w:r>
      <w:proofErr w:type="spellStart"/>
      <w:r w:rsidRPr="00B71621">
        <w:rPr>
          <w:rFonts w:ascii="Times New Roman" w:eastAsia="Calibri" w:hAnsi="Times New Roman" w:cs="Times New Roman"/>
          <w:sz w:val="23"/>
          <w:szCs w:val="23"/>
        </w:rPr>
        <w:t>общеобразоват</w:t>
      </w:r>
      <w:proofErr w:type="spellEnd"/>
      <w:r w:rsidRPr="00B71621">
        <w:rPr>
          <w:rFonts w:ascii="Times New Roman" w:eastAsia="Calibri" w:hAnsi="Times New Roman" w:cs="Times New Roman"/>
          <w:sz w:val="23"/>
          <w:szCs w:val="23"/>
        </w:rPr>
        <w:t xml:space="preserve">. орг. Дополнительное образование: Серия «Учимся разумному финансовому поведению»/ И. В.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Е. А. Вигдорчик — М.: ВИТА-ПРЕСС, 2014. — 208 с., ил. </w:t>
      </w:r>
    </w:p>
    <w:p w:rsidR="00B71621" w:rsidRPr="00B71621" w:rsidRDefault="00B71621" w:rsidP="00B71621">
      <w:pPr>
        <w:autoSpaceDE w:val="0"/>
        <w:autoSpaceDN w:val="0"/>
        <w:adjustRightInd w:val="0"/>
        <w:spacing w:after="27"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2. Вигдорчик, Е. А. Финансовая грамотность: методические рекомендации для учителя.5</w:t>
      </w:r>
      <w:r w:rsidRPr="00B71621">
        <w:rPr>
          <w:rFonts w:ascii="Times New Roman" w:eastAsia="Calibri" w:hAnsi="Times New Roman" w:cs="Times New Roman"/>
          <w:i/>
          <w:iCs/>
          <w:sz w:val="23"/>
          <w:szCs w:val="23"/>
        </w:rPr>
        <w:t>–</w:t>
      </w:r>
      <w:r w:rsidRPr="00B71621">
        <w:rPr>
          <w:rFonts w:ascii="Times New Roman" w:eastAsia="Calibri" w:hAnsi="Times New Roman" w:cs="Times New Roman"/>
          <w:sz w:val="23"/>
          <w:szCs w:val="23"/>
        </w:rPr>
        <w:t xml:space="preserve">7 классы </w:t>
      </w:r>
      <w:proofErr w:type="spellStart"/>
      <w:r w:rsidRPr="00B71621">
        <w:rPr>
          <w:rFonts w:ascii="Times New Roman" w:eastAsia="Calibri" w:hAnsi="Times New Roman" w:cs="Times New Roman"/>
          <w:sz w:val="23"/>
          <w:szCs w:val="23"/>
        </w:rPr>
        <w:t>общеобразоват</w:t>
      </w:r>
      <w:proofErr w:type="gramStart"/>
      <w:r w:rsidRPr="00B71621">
        <w:rPr>
          <w:rFonts w:ascii="Times New Roman" w:eastAsia="Calibri" w:hAnsi="Times New Roman" w:cs="Times New Roman"/>
          <w:sz w:val="23"/>
          <w:szCs w:val="23"/>
        </w:rPr>
        <w:t>.о</w:t>
      </w:r>
      <w:proofErr w:type="gramEnd"/>
      <w:r w:rsidRPr="00B71621">
        <w:rPr>
          <w:rFonts w:ascii="Times New Roman" w:eastAsia="Calibri" w:hAnsi="Times New Roman" w:cs="Times New Roman"/>
          <w:sz w:val="23"/>
          <w:szCs w:val="23"/>
        </w:rPr>
        <w:t>рг</w:t>
      </w:r>
      <w:proofErr w:type="spellEnd"/>
      <w:r w:rsidRPr="00B71621">
        <w:rPr>
          <w:rFonts w:ascii="Times New Roman" w:eastAsia="Calibri" w:hAnsi="Times New Roman" w:cs="Times New Roman"/>
          <w:sz w:val="23"/>
          <w:szCs w:val="23"/>
        </w:rPr>
        <w:t xml:space="preserve">. / Е. А. Вигдорчик, И. В.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Ю. Н. </w:t>
      </w:r>
      <w:proofErr w:type="spellStart"/>
      <w:r w:rsidRPr="00B71621">
        <w:rPr>
          <w:rFonts w:ascii="Times New Roman" w:eastAsia="Calibri" w:hAnsi="Times New Roman" w:cs="Times New Roman"/>
          <w:sz w:val="23"/>
          <w:szCs w:val="23"/>
        </w:rPr>
        <w:t>Корлюгова</w:t>
      </w:r>
      <w:proofErr w:type="spellEnd"/>
      <w:r w:rsidRPr="00B71621">
        <w:rPr>
          <w:rFonts w:ascii="Times New Roman" w:eastAsia="Calibri" w:hAnsi="Times New Roman" w:cs="Times New Roman"/>
          <w:sz w:val="23"/>
          <w:szCs w:val="23"/>
        </w:rPr>
        <w:t xml:space="preserve">.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М.: ВИТА-ПРЕСС, 2015.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64 c. </w:t>
      </w:r>
    </w:p>
    <w:p w:rsidR="00B71621" w:rsidRPr="00B71621" w:rsidRDefault="00B71621" w:rsidP="00B71621">
      <w:pPr>
        <w:autoSpaceDE w:val="0"/>
        <w:autoSpaceDN w:val="0"/>
        <w:adjustRightInd w:val="0"/>
        <w:spacing w:after="27"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3. Вигдорчик, Е. А. Финансовая грамотность: материалы для родителей.5</w:t>
      </w:r>
      <w:r w:rsidRPr="00B71621">
        <w:rPr>
          <w:rFonts w:ascii="Times New Roman" w:eastAsia="Calibri" w:hAnsi="Times New Roman" w:cs="Times New Roman"/>
          <w:i/>
          <w:iCs/>
          <w:sz w:val="23"/>
          <w:szCs w:val="23"/>
        </w:rPr>
        <w:t>–</w:t>
      </w:r>
      <w:r w:rsidRPr="00B71621">
        <w:rPr>
          <w:rFonts w:ascii="Times New Roman" w:eastAsia="Calibri" w:hAnsi="Times New Roman" w:cs="Times New Roman"/>
          <w:sz w:val="23"/>
          <w:szCs w:val="23"/>
        </w:rPr>
        <w:t xml:space="preserve">7 классы </w:t>
      </w:r>
      <w:proofErr w:type="spellStart"/>
      <w:r w:rsidRPr="00B71621">
        <w:rPr>
          <w:rFonts w:ascii="Times New Roman" w:eastAsia="Calibri" w:hAnsi="Times New Roman" w:cs="Times New Roman"/>
          <w:sz w:val="23"/>
          <w:szCs w:val="23"/>
        </w:rPr>
        <w:t>общеобразоват</w:t>
      </w:r>
      <w:proofErr w:type="gramStart"/>
      <w:r w:rsidRPr="00B71621">
        <w:rPr>
          <w:rFonts w:ascii="Times New Roman" w:eastAsia="Calibri" w:hAnsi="Times New Roman" w:cs="Times New Roman"/>
          <w:sz w:val="23"/>
          <w:szCs w:val="23"/>
        </w:rPr>
        <w:t>.о</w:t>
      </w:r>
      <w:proofErr w:type="gramEnd"/>
      <w:r w:rsidRPr="00B71621">
        <w:rPr>
          <w:rFonts w:ascii="Times New Roman" w:eastAsia="Calibri" w:hAnsi="Times New Roman" w:cs="Times New Roman"/>
          <w:sz w:val="23"/>
          <w:szCs w:val="23"/>
        </w:rPr>
        <w:t>рг</w:t>
      </w:r>
      <w:proofErr w:type="spellEnd"/>
      <w:r w:rsidRPr="00B71621">
        <w:rPr>
          <w:rFonts w:ascii="Times New Roman" w:eastAsia="Calibri" w:hAnsi="Times New Roman" w:cs="Times New Roman"/>
          <w:sz w:val="23"/>
          <w:szCs w:val="23"/>
        </w:rPr>
        <w:t xml:space="preserve">. / Е. А. Вигдорчик, И. В.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Ю. Н. </w:t>
      </w:r>
      <w:proofErr w:type="spellStart"/>
      <w:r w:rsidRPr="00B71621">
        <w:rPr>
          <w:rFonts w:ascii="Times New Roman" w:eastAsia="Calibri" w:hAnsi="Times New Roman" w:cs="Times New Roman"/>
          <w:sz w:val="23"/>
          <w:szCs w:val="23"/>
        </w:rPr>
        <w:t>Корлюгова</w:t>
      </w:r>
      <w:proofErr w:type="spellEnd"/>
      <w:r w:rsidRPr="00B71621">
        <w:rPr>
          <w:rFonts w:ascii="Times New Roman" w:eastAsia="Calibri" w:hAnsi="Times New Roman" w:cs="Times New Roman"/>
          <w:sz w:val="23"/>
          <w:szCs w:val="23"/>
        </w:rPr>
        <w:t xml:space="preserve">.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М.: ВИТА-ПРЕСС, 2015.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112 c. </w:t>
      </w:r>
    </w:p>
    <w:p w:rsidR="00B71621" w:rsidRPr="00B71621" w:rsidRDefault="00B71621" w:rsidP="00B71621">
      <w:pPr>
        <w:autoSpaceDE w:val="0"/>
        <w:autoSpaceDN w:val="0"/>
        <w:adjustRightInd w:val="0"/>
        <w:spacing w:after="27"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4.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И. В. Финансовая грамотность: материалы для учащихся. 8–9 классы </w:t>
      </w:r>
      <w:proofErr w:type="spellStart"/>
      <w:r w:rsidRPr="00B71621">
        <w:rPr>
          <w:rFonts w:ascii="Times New Roman" w:eastAsia="Calibri" w:hAnsi="Times New Roman" w:cs="Times New Roman"/>
          <w:sz w:val="23"/>
          <w:szCs w:val="23"/>
        </w:rPr>
        <w:t>общеобразоват</w:t>
      </w:r>
      <w:proofErr w:type="spellEnd"/>
      <w:r w:rsidRPr="00B71621">
        <w:rPr>
          <w:rFonts w:ascii="Times New Roman" w:eastAsia="Calibri" w:hAnsi="Times New Roman" w:cs="Times New Roman"/>
          <w:sz w:val="23"/>
          <w:szCs w:val="23"/>
        </w:rPr>
        <w:t xml:space="preserve">. орг. / И. В.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О. И. Рязанова. — М.: ВИТА-ПРЕСС, 2014. —352 с., ил. </w:t>
      </w:r>
    </w:p>
    <w:p w:rsidR="00B71621" w:rsidRPr="00B71621" w:rsidRDefault="00B71621" w:rsidP="00B71621">
      <w:pPr>
        <w:autoSpaceDE w:val="0"/>
        <w:autoSpaceDN w:val="0"/>
        <w:adjustRightInd w:val="0"/>
        <w:spacing w:after="27"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5. Рязанова, О. И. Финансовая грамотность: методические рекомендации для учителя. 8–9 классы </w:t>
      </w:r>
      <w:proofErr w:type="spellStart"/>
      <w:r w:rsidRPr="00B71621">
        <w:rPr>
          <w:rFonts w:ascii="Times New Roman" w:eastAsia="Calibri" w:hAnsi="Times New Roman" w:cs="Times New Roman"/>
          <w:sz w:val="23"/>
          <w:szCs w:val="23"/>
        </w:rPr>
        <w:t>общеобразоват</w:t>
      </w:r>
      <w:proofErr w:type="spellEnd"/>
      <w:r w:rsidRPr="00B71621">
        <w:rPr>
          <w:rFonts w:ascii="Times New Roman" w:eastAsia="Calibri" w:hAnsi="Times New Roman" w:cs="Times New Roman"/>
          <w:sz w:val="23"/>
          <w:szCs w:val="23"/>
        </w:rPr>
        <w:t xml:space="preserve">. орг. / О. И. Рязанова, И. В.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Е. Б. </w:t>
      </w:r>
      <w:proofErr w:type="spellStart"/>
      <w:r w:rsidRPr="00B71621">
        <w:rPr>
          <w:rFonts w:ascii="Times New Roman" w:eastAsia="Calibri" w:hAnsi="Times New Roman" w:cs="Times New Roman"/>
          <w:sz w:val="23"/>
          <w:szCs w:val="23"/>
        </w:rPr>
        <w:t>Лавренова</w:t>
      </w:r>
      <w:proofErr w:type="spellEnd"/>
      <w:r w:rsidRPr="00B71621">
        <w:rPr>
          <w:rFonts w:ascii="Times New Roman" w:eastAsia="Calibri" w:hAnsi="Times New Roman" w:cs="Times New Roman"/>
          <w:sz w:val="23"/>
          <w:szCs w:val="23"/>
        </w:rPr>
        <w:t xml:space="preserve">.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М.: ВИТА-ПРЕСС, 2014.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144 c.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6. Рязанова, О. И. Финансовая грамотность: материалы для родителей. 8–9 классы </w:t>
      </w:r>
      <w:proofErr w:type="spellStart"/>
      <w:r w:rsidRPr="00B71621">
        <w:rPr>
          <w:rFonts w:ascii="Times New Roman" w:eastAsia="Calibri" w:hAnsi="Times New Roman" w:cs="Times New Roman"/>
          <w:sz w:val="23"/>
          <w:szCs w:val="23"/>
        </w:rPr>
        <w:t>общеобразоват</w:t>
      </w:r>
      <w:proofErr w:type="spellEnd"/>
      <w:r w:rsidRPr="00B71621">
        <w:rPr>
          <w:rFonts w:ascii="Times New Roman" w:eastAsia="Calibri" w:hAnsi="Times New Roman" w:cs="Times New Roman"/>
          <w:sz w:val="23"/>
          <w:szCs w:val="23"/>
        </w:rPr>
        <w:t xml:space="preserve">. орг. / О. И. Рязанова, И. В. </w:t>
      </w:r>
      <w:proofErr w:type="spellStart"/>
      <w:r w:rsidRPr="00B71621">
        <w:rPr>
          <w:rFonts w:ascii="Times New Roman" w:eastAsia="Calibri" w:hAnsi="Times New Roman" w:cs="Times New Roman"/>
          <w:sz w:val="23"/>
          <w:szCs w:val="23"/>
        </w:rPr>
        <w:t>Липсиц</w:t>
      </w:r>
      <w:proofErr w:type="spellEnd"/>
      <w:r w:rsidRPr="00B71621">
        <w:rPr>
          <w:rFonts w:ascii="Times New Roman" w:eastAsia="Calibri" w:hAnsi="Times New Roman" w:cs="Times New Roman"/>
          <w:sz w:val="23"/>
          <w:szCs w:val="23"/>
        </w:rPr>
        <w:t xml:space="preserve">, Е. Б. </w:t>
      </w:r>
      <w:proofErr w:type="spellStart"/>
      <w:r w:rsidRPr="00B71621">
        <w:rPr>
          <w:rFonts w:ascii="Times New Roman" w:eastAsia="Calibri" w:hAnsi="Times New Roman" w:cs="Times New Roman"/>
          <w:sz w:val="23"/>
          <w:szCs w:val="23"/>
        </w:rPr>
        <w:t>Лавренова</w:t>
      </w:r>
      <w:proofErr w:type="spellEnd"/>
      <w:r w:rsidRPr="00B71621">
        <w:rPr>
          <w:rFonts w:ascii="Times New Roman" w:eastAsia="Calibri" w:hAnsi="Times New Roman" w:cs="Times New Roman"/>
          <w:sz w:val="23"/>
          <w:szCs w:val="23"/>
        </w:rPr>
        <w:t xml:space="preserve">.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М.:ВИТА-ПРЕСС, 2014. </w:t>
      </w:r>
      <w:r w:rsidRPr="00B71621">
        <w:rPr>
          <w:rFonts w:ascii="Times New Roman" w:eastAsia="Calibri" w:hAnsi="Times New Roman" w:cs="Times New Roman"/>
          <w:i/>
          <w:iCs/>
          <w:sz w:val="23"/>
          <w:szCs w:val="23"/>
        </w:rPr>
        <w:t xml:space="preserve">— </w:t>
      </w:r>
      <w:r w:rsidRPr="00B71621">
        <w:rPr>
          <w:rFonts w:ascii="Times New Roman" w:eastAsia="Calibri" w:hAnsi="Times New Roman" w:cs="Times New Roman"/>
          <w:sz w:val="23"/>
          <w:szCs w:val="23"/>
        </w:rPr>
        <w:t xml:space="preserve">64 c.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B71621">
        <w:rPr>
          <w:rFonts w:ascii="Times New Roman" w:eastAsia="Calibri" w:hAnsi="Times New Roman" w:cs="Times New Roman"/>
          <w:b/>
          <w:bCs/>
          <w:color w:val="000000"/>
          <w:sz w:val="23"/>
          <w:szCs w:val="23"/>
        </w:rPr>
        <w:t>Интернет-источники</w:t>
      </w:r>
      <w:proofErr w:type="gramEnd"/>
      <w:r w:rsidRPr="00B71621">
        <w:rPr>
          <w:rFonts w:ascii="Times New Roman" w:eastAsia="Calibri" w:hAnsi="Times New Roman" w:cs="Times New Roman"/>
          <w:b/>
          <w:bCs/>
          <w:color w:val="000000"/>
          <w:sz w:val="23"/>
          <w:szCs w:val="23"/>
        </w:rPr>
        <w:t xml:space="preserve">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1. www.minfin.ru – сайт Министерства финансов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2. www.gov.ru – сайт Правительства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3. www.gks.ru – сайт Федеральной службы государственной статистики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4. www.economy.gov.ru/minec/ma – сайт Министерства экономического развития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5. www.minpromtorg.gov.ru – сайт Министерства торговли и промышленности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6. www.fas.gov.ru – сайт Федеральной антимонопольной службы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7. www.cbr.ru – сайт Центрального банка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 xml:space="preserve">8. www.nalog.ru – сайт Федеральной налоговой службы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color w:val="000000"/>
          <w:sz w:val="23"/>
          <w:szCs w:val="23"/>
        </w:rPr>
      </w:pPr>
      <w:r w:rsidRPr="00B71621">
        <w:rPr>
          <w:rFonts w:ascii="Times New Roman" w:eastAsia="Calibri" w:hAnsi="Times New Roman" w:cs="Times New Roman"/>
          <w:color w:val="000000"/>
          <w:sz w:val="23"/>
          <w:szCs w:val="23"/>
        </w:rPr>
        <w:t>9. www.rbx.ru – сайт «</w:t>
      </w:r>
      <w:proofErr w:type="spellStart"/>
      <w:r w:rsidRPr="00B71621">
        <w:rPr>
          <w:rFonts w:ascii="Times New Roman" w:eastAsia="Calibri" w:hAnsi="Times New Roman" w:cs="Times New Roman"/>
          <w:color w:val="000000"/>
          <w:sz w:val="23"/>
          <w:szCs w:val="23"/>
        </w:rPr>
        <w:t>РосБизнесКонсалтинг</w:t>
      </w:r>
      <w:proofErr w:type="spellEnd"/>
      <w:r w:rsidRPr="00B71621">
        <w:rPr>
          <w:rFonts w:ascii="Times New Roman" w:eastAsia="Calibri" w:hAnsi="Times New Roman" w:cs="Times New Roman"/>
          <w:color w:val="000000"/>
          <w:sz w:val="23"/>
          <w:szCs w:val="23"/>
        </w:rPr>
        <w:t xml:space="preserve">»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10. www.ram.ru – сайт Российской ассоциации маркетинга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11. www.cfin.ru – сайт «Корпоративный менеджмент»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12. www.iloveeconomics.ru – сайт «Экономика для школьника»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13. www.nes.ru – сайт спецпроекта российской экономической школы по личным финансам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14. www.economicus.ru – образовательно-справочный портал по экономике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15. www.cepa.newschool.edu/het/home.htm – сайт по истории экономической мысли (на англ. яз.)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16. ecsocman.edu.ru – сайт федерального образовательного портала «Экономика. Социология. Менеджмент»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17. www.ereport.ru – сайт, где представлена обзорная информация по мировой экономике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18. www.stat.hse.ru – статистический портал Высшей школы экономики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19. www.cefir.ru – сайт ЦЭФИР – Центра экономических и финансовых исследований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20. www.tpprf. – сайт Торгово-промышленной палаты РФ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21. www.rts.micex.ru – РТС и ММВБ – сайт Объединённой биржи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22. www.wto.ru – сайт Всемирной торговой организации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23. www.worldbank.org/eca/russian – сайт Всемирного банка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24. www.imf.org – сайт Международного валютного фонда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lastRenderedPageBreak/>
        <w:t xml:space="preserve">25. www.7budget.ru – сайт, посвящённый семейному бюджету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b/>
          <w:bCs/>
          <w:sz w:val="23"/>
          <w:szCs w:val="23"/>
        </w:rPr>
        <w:t xml:space="preserve">Калькуляторы (банковские проценты, валюта, налоги)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1. http://uslugi.yandex.ru/banki/deposits/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2. http://www.banki.ru/products/deposits/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3. http://www.sravni.ru/vklady/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sz w:val="23"/>
          <w:szCs w:val="23"/>
        </w:rPr>
        <w:t xml:space="preserve">4. http://www.calc.ru/valutnyj-kalkulyator.html </w:t>
      </w:r>
    </w:p>
    <w:p w:rsidR="00B71621" w:rsidRPr="00B71621" w:rsidRDefault="00B71621" w:rsidP="00B71621">
      <w:pPr>
        <w:autoSpaceDE w:val="0"/>
        <w:autoSpaceDN w:val="0"/>
        <w:adjustRightInd w:val="0"/>
        <w:spacing w:after="0" w:line="240" w:lineRule="auto"/>
        <w:rPr>
          <w:rFonts w:ascii="Times New Roman" w:eastAsia="Calibri" w:hAnsi="Times New Roman" w:cs="Times New Roman"/>
          <w:sz w:val="23"/>
          <w:szCs w:val="23"/>
        </w:rPr>
      </w:pPr>
      <w:r w:rsidRPr="00B71621">
        <w:rPr>
          <w:rFonts w:ascii="Times New Roman" w:eastAsia="Calibri" w:hAnsi="Times New Roman" w:cs="Times New Roman"/>
          <w:b/>
          <w:bCs/>
          <w:sz w:val="23"/>
          <w:szCs w:val="23"/>
        </w:rPr>
        <w:t xml:space="preserve">Компьютер </w:t>
      </w:r>
    </w:p>
    <w:p w:rsidR="00B71621" w:rsidRPr="00B71621" w:rsidRDefault="00B71621" w:rsidP="00B71621">
      <w:pPr>
        <w:spacing w:line="259" w:lineRule="auto"/>
        <w:rPr>
          <w:rFonts w:ascii="Times New Roman" w:eastAsia="Calibri" w:hAnsi="Times New Roman" w:cs="Times New Roman"/>
        </w:rPr>
      </w:pPr>
      <w:r w:rsidRPr="00B71621">
        <w:rPr>
          <w:rFonts w:ascii="Times New Roman" w:eastAsia="Calibri" w:hAnsi="Times New Roman" w:cs="Times New Roman"/>
          <w:b/>
          <w:bCs/>
          <w:sz w:val="23"/>
          <w:szCs w:val="23"/>
        </w:rPr>
        <w:t>Проектор</w:t>
      </w:r>
    </w:p>
    <w:p w:rsidR="00B71621" w:rsidRPr="0072570D" w:rsidRDefault="00B71621" w:rsidP="007317C9">
      <w:pPr>
        <w:spacing w:after="150" w:line="240" w:lineRule="auto"/>
        <w:rPr>
          <w:rFonts w:ascii="Times New Roman" w:eastAsia="Times New Roman" w:hAnsi="Times New Roman" w:cs="Times New Roman"/>
          <w:color w:val="000000"/>
          <w:lang w:eastAsia="ru-RU"/>
        </w:rPr>
      </w:pPr>
    </w:p>
    <w:sectPr w:rsidR="00B71621" w:rsidRPr="0072570D" w:rsidSect="001929B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F5" w:rsidRDefault="009979F5" w:rsidP="001929B4">
      <w:pPr>
        <w:spacing w:after="0" w:line="240" w:lineRule="auto"/>
      </w:pPr>
      <w:r>
        <w:separator/>
      </w:r>
    </w:p>
  </w:endnote>
  <w:endnote w:type="continuationSeparator" w:id="0">
    <w:p w:rsidR="009979F5" w:rsidRDefault="009979F5" w:rsidP="0019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F5" w:rsidRDefault="009979F5" w:rsidP="001929B4">
      <w:pPr>
        <w:spacing w:after="0" w:line="240" w:lineRule="auto"/>
      </w:pPr>
      <w:r>
        <w:separator/>
      </w:r>
    </w:p>
  </w:footnote>
  <w:footnote w:type="continuationSeparator" w:id="0">
    <w:p w:rsidR="009979F5" w:rsidRDefault="009979F5" w:rsidP="0019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070"/>
    <w:multiLevelType w:val="multilevel"/>
    <w:tmpl w:val="201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B71C9"/>
    <w:multiLevelType w:val="hybridMultilevel"/>
    <w:tmpl w:val="5A5CE2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6F1782"/>
    <w:multiLevelType w:val="multilevel"/>
    <w:tmpl w:val="F582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26A5C"/>
    <w:multiLevelType w:val="multilevel"/>
    <w:tmpl w:val="3DAC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51E7F"/>
    <w:multiLevelType w:val="multilevel"/>
    <w:tmpl w:val="35651E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BF2414"/>
    <w:multiLevelType w:val="multilevel"/>
    <w:tmpl w:val="7574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F74DE"/>
    <w:multiLevelType w:val="multilevel"/>
    <w:tmpl w:val="8950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23969"/>
    <w:multiLevelType w:val="multilevel"/>
    <w:tmpl w:val="7EB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84BEC"/>
    <w:multiLevelType w:val="multilevel"/>
    <w:tmpl w:val="DBA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253BC"/>
    <w:multiLevelType w:val="multilevel"/>
    <w:tmpl w:val="3C48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F428F"/>
    <w:multiLevelType w:val="multilevel"/>
    <w:tmpl w:val="6EEC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EF21BA"/>
    <w:multiLevelType w:val="multilevel"/>
    <w:tmpl w:val="7CEF21BA"/>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nsid w:val="7EA41E7A"/>
    <w:multiLevelType w:val="multilevel"/>
    <w:tmpl w:val="D42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8"/>
  </w:num>
  <w:num w:numId="5">
    <w:abstractNumId w:val="3"/>
  </w:num>
  <w:num w:numId="6">
    <w:abstractNumId w:val="12"/>
  </w:num>
  <w:num w:numId="7">
    <w:abstractNumId w:val="5"/>
  </w:num>
  <w:num w:numId="8">
    <w:abstractNumId w:val="6"/>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18"/>
    <w:rsid w:val="001929B4"/>
    <w:rsid w:val="00517845"/>
    <w:rsid w:val="005308D0"/>
    <w:rsid w:val="006D5A91"/>
    <w:rsid w:val="006F6AA4"/>
    <w:rsid w:val="0072570D"/>
    <w:rsid w:val="007317C9"/>
    <w:rsid w:val="008C536B"/>
    <w:rsid w:val="008F7944"/>
    <w:rsid w:val="00984E81"/>
    <w:rsid w:val="009979F5"/>
    <w:rsid w:val="00A11518"/>
    <w:rsid w:val="00B71621"/>
    <w:rsid w:val="00CA3E9C"/>
    <w:rsid w:val="00CC3BFF"/>
    <w:rsid w:val="00D97921"/>
    <w:rsid w:val="00E3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F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C3BFF"/>
    <w:pPr>
      <w:spacing w:after="0" w:line="240" w:lineRule="auto"/>
    </w:pPr>
    <w:rP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536B"/>
    <w:rPr>
      <w:color w:val="0000FF" w:themeColor="hyperlink"/>
      <w:u w:val="single"/>
    </w:rPr>
  </w:style>
  <w:style w:type="paragraph" w:customStyle="1" w:styleId="c8">
    <w:name w:val="c8"/>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84E81"/>
  </w:style>
  <w:style w:type="paragraph" w:customStyle="1" w:styleId="c10">
    <w:name w:val="c10"/>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4E81"/>
  </w:style>
  <w:style w:type="paragraph" w:customStyle="1" w:styleId="c14">
    <w:name w:val="c14"/>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4E81"/>
  </w:style>
  <w:style w:type="character" w:customStyle="1" w:styleId="c25">
    <w:name w:val="c25"/>
    <w:basedOn w:val="a0"/>
    <w:rsid w:val="00984E81"/>
  </w:style>
  <w:style w:type="character" w:customStyle="1" w:styleId="c49">
    <w:name w:val="c49"/>
    <w:basedOn w:val="a0"/>
    <w:rsid w:val="00984E81"/>
  </w:style>
  <w:style w:type="table" w:customStyle="1" w:styleId="TableGrid">
    <w:name w:val="TableGrid"/>
    <w:rsid w:val="001929B4"/>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3"/>
    <w:uiPriority w:val="39"/>
    <w:rsid w:val="00B7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F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C3BFF"/>
    <w:pPr>
      <w:spacing w:after="0" w:line="240" w:lineRule="auto"/>
    </w:pPr>
    <w:rP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536B"/>
    <w:rPr>
      <w:color w:val="0000FF" w:themeColor="hyperlink"/>
      <w:u w:val="single"/>
    </w:rPr>
  </w:style>
  <w:style w:type="paragraph" w:customStyle="1" w:styleId="c8">
    <w:name w:val="c8"/>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84E81"/>
  </w:style>
  <w:style w:type="paragraph" w:customStyle="1" w:styleId="c10">
    <w:name w:val="c10"/>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4E81"/>
  </w:style>
  <w:style w:type="paragraph" w:customStyle="1" w:styleId="c14">
    <w:name w:val="c14"/>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8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4E81"/>
  </w:style>
  <w:style w:type="character" w:customStyle="1" w:styleId="c25">
    <w:name w:val="c25"/>
    <w:basedOn w:val="a0"/>
    <w:rsid w:val="00984E81"/>
  </w:style>
  <w:style w:type="character" w:customStyle="1" w:styleId="c49">
    <w:name w:val="c49"/>
    <w:basedOn w:val="a0"/>
    <w:rsid w:val="00984E81"/>
  </w:style>
  <w:style w:type="table" w:customStyle="1" w:styleId="TableGrid">
    <w:name w:val="TableGrid"/>
    <w:rsid w:val="001929B4"/>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3"/>
    <w:uiPriority w:val="39"/>
    <w:rsid w:val="00B7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6247">
      <w:bodyDiv w:val="1"/>
      <w:marLeft w:val="0"/>
      <w:marRight w:val="0"/>
      <w:marTop w:val="0"/>
      <w:marBottom w:val="0"/>
      <w:divBdr>
        <w:top w:val="none" w:sz="0" w:space="0" w:color="auto"/>
        <w:left w:val="none" w:sz="0" w:space="0" w:color="auto"/>
        <w:bottom w:val="none" w:sz="0" w:space="0" w:color="auto"/>
        <w:right w:val="none" w:sz="0" w:space="0" w:color="auto"/>
      </w:divBdr>
    </w:div>
    <w:div w:id="481849810">
      <w:bodyDiv w:val="1"/>
      <w:marLeft w:val="0"/>
      <w:marRight w:val="0"/>
      <w:marTop w:val="0"/>
      <w:marBottom w:val="0"/>
      <w:divBdr>
        <w:top w:val="none" w:sz="0" w:space="0" w:color="auto"/>
        <w:left w:val="none" w:sz="0" w:space="0" w:color="auto"/>
        <w:bottom w:val="none" w:sz="0" w:space="0" w:color="auto"/>
        <w:right w:val="none" w:sz="0" w:space="0" w:color="auto"/>
      </w:divBdr>
    </w:div>
    <w:div w:id="572157186">
      <w:bodyDiv w:val="1"/>
      <w:marLeft w:val="0"/>
      <w:marRight w:val="0"/>
      <w:marTop w:val="0"/>
      <w:marBottom w:val="0"/>
      <w:divBdr>
        <w:top w:val="none" w:sz="0" w:space="0" w:color="auto"/>
        <w:left w:val="none" w:sz="0" w:space="0" w:color="auto"/>
        <w:bottom w:val="none" w:sz="0" w:space="0" w:color="auto"/>
        <w:right w:val="none" w:sz="0" w:space="0" w:color="auto"/>
      </w:divBdr>
    </w:div>
    <w:div w:id="893851690">
      <w:bodyDiv w:val="1"/>
      <w:marLeft w:val="0"/>
      <w:marRight w:val="0"/>
      <w:marTop w:val="0"/>
      <w:marBottom w:val="0"/>
      <w:divBdr>
        <w:top w:val="none" w:sz="0" w:space="0" w:color="auto"/>
        <w:left w:val="none" w:sz="0" w:space="0" w:color="auto"/>
        <w:bottom w:val="none" w:sz="0" w:space="0" w:color="auto"/>
        <w:right w:val="none" w:sz="0" w:space="0" w:color="auto"/>
      </w:divBdr>
    </w:div>
    <w:div w:id="1061053250">
      <w:bodyDiv w:val="1"/>
      <w:marLeft w:val="0"/>
      <w:marRight w:val="0"/>
      <w:marTop w:val="0"/>
      <w:marBottom w:val="0"/>
      <w:divBdr>
        <w:top w:val="none" w:sz="0" w:space="0" w:color="auto"/>
        <w:left w:val="none" w:sz="0" w:space="0" w:color="auto"/>
        <w:bottom w:val="none" w:sz="0" w:space="0" w:color="auto"/>
        <w:right w:val="none" w:sz="0" w:space="0" w:color="auto"/>
      </w:divBdr>
    </w:div>
    <w:div w:id="1065837372">
      <w:bodyDiv w:val="1"/>
      <w:marLeft w:val="0"/>
      <w:marRight w:val="0"/>
      <w:marTop w:val="0"/>
      <w:marBottom w:val="0"/>
      <w:divBdr>
        <w:top w:val="none" w:sz="0" w:space="0" w:color="auto"/>
        <w:left w:val="none" w:sz="0" w:space="0" w:color="auto"/>
        <w:bottom w:val="none" w:sz="0" w:space="0" w:color="auto"/>
        <w:right w:val="none" w:sz="0" w:space="0" w:color="auto"/>
      </w:divBdr>
    </w:div>
    <w:div w:id="1135179612">
      <w:bodyDiv w:val="1"/>
      <w:marLeft w:val="0"/>
      <w:marRight w:val="0"/>
      <w:marTop w:val="0"/>
      <w:marBottom w:val="0"/>
      <w:divBdr>
        <w:top w:val="none" w:sz="0" w:space="0" w:color="auto"/>
        <w:left w:val="none" w:sz="0" w:space="0" w:color="auto"/>
        <w:bottom w:val="none" w:sz="0" w:space="0" w:color="auto"/>
        <w:right w:val="none" w:sz="0" w:space="0" w:color="auto"/>
      </w:divBdr>
    </w:div>
    <w:div w:id="1299989194">
      <w:bodyDiv w:val="1"/>
      <w:marLeft w:val="0"/>
      <w:marRight w:val="0"/>
      <w:marTop w:val="0"/>
      <w:marBottom w:val="0"/>
      <w:divBdr>
        <w:top w:val="none" w:sz="0" w:space="0" w:color="auto"/>
        <w:left w:val="none" w:sz="0" w:space="0" w:color="auto"/>
        <w:bottom w:val="none" w:sz="0" w:space="0" w:color="auto"/>
        <w:right w:val="none" w:sz="0" w:space="0" w:color="auto"/>
      </w:divBdr>
    </w:div>
    <w:div w:id="1456479944">
      <w:bodyDiv w:val="1"/>
      <w:marLeft w:val="0"/>
      <w:marRight w:val="0"/>
      <w:marTop w:val="0"/>
      <w:marBottom w:val="0"/>
      <w:divBdr>
        <w:top w:val="none" w:sz="0" w:space="0" w:color="auto"/>
        <w:left w:val="none" w:sz="0" w:space="0" w:color="auto"/>
        <w:bottom w:val="none" w:sz="0" w:space="0" w:color="auto"/>
        <w:right w:val="none" w:sz="0" w:space="0" w:color="auto"/>
      </w:divBdr>
    </w:div>
    <w:div w:id="1790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278827/" TargetMode="External"/><Relationship Id="rId4" Type="http://schemas.openxmlformats.org/officeDocument/2006/relationships/settings" Target="settings.xml"/><Relationship Id="rId9" Type="http://schemas.openxmlformats.org/officeDocument/2006/relationships/hyperlink" Target="https://www.garant.ru/products/ipo/prime/doc/55070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Ученик</cp:lastModifiedBy>
  <cp:revision>12</cp:revision>
  <dcterms:created xsi:type="dcterms:W3CDTF">2020-09-05T19:20:00Z</dcterms:created>
  <dcterms:modified xsi:type="dcterms:W3CDTF">2021-10-18T08:59:00Z</dcterms:modified>
</cp:coreProperties>
</file>